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566" w:rsidRPr="004A1CA6" w:rsidRDefault="00946566" w:rsidP="00946566">
      <w:pPr>
        <w:tabs>
          <w:tab w:val="left" w:pos="991"/>
          <w:tab w:val="left" w:pos="10771"/>
        </w:tabs>
        <w:spacing w:line="238" w:lineRule="auto"/>
        <w:ind w:right="-1"/>
        <w:jc w:val="center"/>
        <w:rPr>
          <w:rFonts w:ascii="Bookman Old Style" w:eastAsia="Bookman Old Style" w:hAnsi="Bookman Old Style" w:cs="Bookman Old Style"/>
          <w:b/>
          <w:bCs/>
          <w:i/>
          <w:iCs/>
          <w:color w:val="C00000"/>
          <w:sz w:val="28"/>
          <w:szCs w:val="24"/>
        </w:rPr>
      </w:pPr>
      <w:r>
        <w:rPr>
          <w:rFonts w:ascii="Bookman Old Style" w:eastAsia="Bookman Old Style" w:hAnsi="Bookman Old Style" w:cs="Bookman Old Style"/>
          <w:b/>
          <w:bCs/>
          <w:i/>
          <w:iCs/>
          <w:color w:val="C00000"/>
          <w:sz w:val="28"/>
          <w:szCs w:val="24"/>
        </w:rPr>
        <w:t>3.</w:t>
      </w:r>
      <w:r w:rsidRPr="004A1CA6">
        <w:rPr>
          <w:rFonts w:ascii="Bookman Old Style" w:eastAsia="Bookman Old Style" w:hAnsi="Bookman Old Style" w:cs="Bookman Old Style"/>
          <w:b/>
          <w:bCs/>
          <w:i/>
          <w:iCs/>
          <w:color w:val="C00000"/>
          <w:sz w:val="28"/>
          <w:szCs w:val="24"/>
        </w:rPr>
        <w:t>Образовательная программа основного общего образования.</w:t>
      </w:r>
    </w:p>
    <w:p w:rsidR="00946566" w:rsidRPr="004A1CA6" w:rsidRDefault="00946566" w:rsidP="00946566">
      <w:pPr>
        <w:tabs>
          <w:tab w:val="left" w:pos="991"/>
          <w:tab w:val="left" w:pos="10771"/>
        </w:tabs>
        <w:spacing w:line="238" w:lineRule="auto"/>
        <w:ind w:right="1960" w:firstLine="698"/>
        <w:jc w:val="center"/>
        <w:rPr>
          <w:rFonts w:ascii="Bookman Old Style" w:eastAsia="Bookman Old Style" w:hAnsi="Bookman Old Style" w:cs="Bookman Old Style"/>
          <w:b/>
          <w:bCs/>
          <w:i/>
          <w:iCs/>
          <w:color w:val="C00000"/>
          <w:sz w:val="28"/>
          <w:szCs w:val="24"/>
        </w:rPr>
      </w:pPr>
      <w:r w:rsidRPr="004A1CA6">
        <w:rPr>
          <w:rFonts w:ascii="Bookman Old Style" w:eastAsia="Bookman Old Style" w:hAnsi="Bookman Old Style" w:cs="Bookman Old Style"/>
          <w:b/>
          <w:bCs/>
          <w:i/>
          <w:iCs/>
          <w:color w:val="C00000"/>
          <w:sz w:val="28"/>
          <w:szCs w:val="24"/>
        </w:rPr>
        <w:t xml:space="preserve">II ступень обучения (5-9 </w:t>
      </w:r>
      <w:r w:rsidRPr="004A1CA6">
        <w:rPr>
          <w:rFonts w:ascii="Bookman Old Style" w:eastAsia="Bookman Old Style" w:hAnsi="Bookman Old Style" w:cs="Bookman Old Style"/>
          <w:b/>
          <w:i/>
          <w:iCs/>
          <w:color w:val="C00000"/>
          <w:sz w:val="28"/>
          <w:szCs w:val="24"/>
        </w:rPr>
        <w:t>классы)</w:t>
      </w:r>
    </w:p>
    <w:p w:rsidR="00946566" w:rsidRPr="004A1CA6" w:rsidRDefault="00946566" w:rsidP="00946566">
      <w:pPr>
        <w:tabs>
          <w:tab w:val="left" w:pos="10771"/>
        </w:tabs>
        <w:spacing w:line="282" w:lineRule="exact"/>
        <w:ind w:firstLine="698"/>
        <w:jc w:val="center"/>
        <w:rPr>
          <w:color w:val="C00000"/>
          <w:szCs w:val="20"/>
        </w:rPr>
      </w:pPr>
    </w:p>
    <w:p w:rsidR="00946566" w:rsidRDefault="00946566" w:rsidP="00946566">
      <w:pPr>
        <w:ind w:left="144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i/>
          <w:iCs/>
          <w:sz w:val="24"/>
          <w:szCs w:val="24"/>
        </w:rPr>
        <w:t>3.1. Пояснительная записка.</w:t>
      </w:r>
    </w:p>
    <w:p w:rsidR="00946566" w:rsidRDefault="00946566" w:rsidP="00946566">
      <w:pPr>
        <w:spacing w:line="1" w:lineRule="exact"/>
        <w:rPr>
          <w:sz w:val="20"/>
          <w:szCs w:val="20"/>
        </w:rPr>
      </w:pPr>
    </w:p>
    <w:p w:rsidR="00946566" w:rsidRDefault="00946566" w:rsidP="00946566">
      <w:pPr>
        <w:ind w:left="102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4"/>
          <w:szCs w:val="24"/>
        </w:rPr>
        <w:t>Целевое назначение</w:t>
      </w:r>
    </w:p>
    <w:p w:rsidR="00946566" w:rsidRDefault="00946566" w:rsidP="00946566">
      <w:pPr>
        <w:spacing w:line="4" w:lineRule="exact"/>
        <w:rPr>
          <w:sz w:val="20"/>
          <w:szCs w:val="20"/>
        </w:rPr>
      </w:pPr>
    </w:p>
    <w:p w:rsidR="00946566" w:rsidRPr="004A1CA6" w:rsidRDefault="00946566" w:rsidP="00946566">
      <w:pPr>
        <w:numPr>
          <w:ilvl w:val="0"/>
          <w:numId w:val="4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 xml:space="preserve">реализация в </w:t>
      </w:r>
      <w:proofErr w:type="gramStart"/>
      <w:r w:rsidRPr="004A1CA6">
        <w:rPr>
          <w:rFonts w:ascii="Bookman Old Style" w:eastAsia="Arial" w:hAnsi="Bookman Old Style"/>
          <w:color w:val="002060"/>
          <w:sz w:val="24"/>
        </w:rPr>
        <w:t>полном</w:t>
      </w:r>
      <w:proofErr w:type="gramEnd"/>
      <w:r w:rsidRPr="004A1CA6">
        <w:rPr>
          <w:rFonts w:ascii="Bookman Old Style" w:eastAsia="Arial" w:hAnsi="Bookman Old Style"/>
          <w:color w:val="002060"/>
          <w:sz w:val="24"/>
        </w:rPr>
        <w:t xml:space="preserve"> </w:t>
      </w:r>
      <w:proofErr w:type="spellStart"/>
      <w:r w:rsidRPr="004A1CA6">
        <w:rPr>
          <w:rFonts w:ascii="Bookman Old Style" w:eastAsia="Arial" w:hAnsi="Bookman Old Style"/>
          <w:color w:val="002060"/>
          <w:sz w:val="24"/>
        </w:rPr>
        <w:t>объ</w:t>
      </w:r>
      <w:r w:rsidRPr="004A1CA6">
        <w:rPr>
          <w:rFonts w:eastAsia="Arial"/>
          <w:color w:val="002060"/>
          <w:sz w:val="24"/>
        </w:rPr>
        <w:t>ѐ</w:t>
      </w:r>
      <w:r w:rsidRPr="004A1CA6">
        <w:rPr>
          <w:rFonts w:ascii="Bookman Old Style" w:eastAsia="Arial" w:hAnsi="Bookman Old Style"/>
          <w:color w:val="002060"/>
          <w:sz w:val="24"/>
        </w:rPr>
        <w:t>ме</w:t>
      </w:r>
      <w:proofErr w:type="spellEnd"/>
      <w:r w:rsidRPr="004A1CA6">
        <w:rPr>
          <w:rFonts w:ascii="Bookman Old Style" w:eastAsia="Arial" w:hAnsi="Bookman Old Style"/>
          <w:color w:val="002060"/>
          <w:sz w:val="24"/>
        </w:rPr>
        <w:t xml:space="preserve"> конституционных прав детей на образование</w:t>
      </w:r>
      <w:r w:rsidRPr="004A1CA6">
        <w:rPr>
          <w:rFonts w:ascii="Bookman Old Style" w:eastAsia="Bookman Old Style" w:hAnsi="Bookman Old Style"/>
          <w:color w:val="002060"/>
          <w:sz w:val="24"/>
        </w:rPr>
        <w:t>;</w:t>
      </w:r>
    </w:p>
    <w:p w:rsidR="00946566" w:rsidRPr="004A1CA6" w:rsidRDefault="00946566" w:rsidP="00946566">
      <w:pPr>
        <w:numPr>
          <w:ilvl w:val="0"/>
          <w:numId w:val="4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>обеспечение образовательного процесса</w:t>
      </w:r>
      <w:r w:rsidRPr="004A1CA6">
        <w:rPr>
          <w:rFonts w:ascii="Bookman Old Style" w:eastAsia="Bookman Old Style" w:hAnsi="Bookman Old Style"/>
          <w:color w:val="002060"/>
          <w:sz w:val="24"/>
        </w:rPr>
        <w:t>,</w:t>
      </w:r>
      <w:r w:rsidRPr="004A1CA6">
        <w:rPr>
          <w:rFonts w:ascii="Bookman Old Style" w:eastAsia="Arial" w:hAnsi="Bookman Old Style"/>
          <w:color w:val="002060"/>
          <w:sz w:val="24"/>
        </w:rPr>
        <w:t xml:space="preserve"> предусмотренного Базисным учебным планом ОУ РФ</w:t>
      </w:r>
      <w:r w:rsidRPr="004A1CA6">
        <w:rPr>
          <w:rFonts w:ascii="Bookman Old Style" w:eastAsia="Bookman Old Style" w:hAnsi="Bookman Old Style"/>
          <w:color w:val="002060"/>
          <w:sz w:val="24"/>
        </w:rPr>
        <w:t>;</w:t>
      </w:r>
    </w:p>
    <w:p w:rsidR="00946566" w:rsidRPr="004A1CA6" w:rsidRDefault="00946566" w:rsidP="00946566">
      <w:pPr>
        <w:numPr>
          <w:ilvl w:val="0"/>
          <w:numId w:val="4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создание условий для освоения учащимися обязательного минимума содержания</w:t>
      </w:r>
    </w:p>
    <w:p w:rsidR="00946566" w:rsidRPr="004A1CA6" w:rsidRDefault="00946566" w:rsidP="00946566">
      <w:p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 xml:space="preserve">          образования данного уровня</w:t>
      </w:r>
      <w:r w:rsidRPr="004A1CA6">
        <w:rPr>
          <w:rFonts w:ascii="Bookman Old Style" w:eastAsia="Bookman Old Style" w:hAnsi="Bookman Old Style"/>
          <w:color w:val="002060"/>
          <w:sz w:val="24"/>
        </w:rPr>
        <w:t>;</w:t>
      </w:r>
    </w:p>
    <w:p w:rsidR="00946566" w:rsidRPr="004A1CA6" w:rsidRDefault="00946566" w:rsidP="00946566">
      <w:pPr>
        <w:numPr>
          <w:ilvl w:val="0"/>
          <w:numId w:val="5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>сохранение и поддержка индивидуальности ребенка</w:t>
      </w:r>
      <w:r w:rsidRPr="004A1CA6">
        <w:rPr>
          <w:rFonts w:ascii="Bookman Old Style" w:eastAsia="Bookman Old Style" w:hAnsi="Bookman Old Style"/>
          <w:color w:val="002060"/>
          <w:sz w:val="24"/>
        </w:rPr>
        <w:t>;</w:t>
      </w:r>
    </w:p>
    <w:p w:rsidR="00946566" w:rsidRPr="004A1CA6" w:rsidRDefault="00946566" w:rsidP="00946566">
      <w:pPr>
        <w:numPr>
          <w:ilvl w:val="0"/>
          <w:numId w:val="5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>сохранение и поддержка физического и психического развития детей</w:t>
      </w:r>
      <w:r w:rsidRPr="004A1CA6">
        <w:rPr>
          <w:rFonts w:ascii="Bookman Old Style" w:eastAsia="Bookman Old Style" w:hAnsi="Bookman Old Style"/>
          <w:color w:val="002060"/>
          <w:sz w:val="24"/>
        </w:rPr>
        <w:t>;</w:t>
      </w:r>
    </w:p>
    <w:p w:rsidR="00946566" w:rsidRPr="004A1CA6" w:rsidRDefault="00946566" w:rsidP="00946566">
      <w:pPr>
        <w:numPr>
          <w:ilvl w:val="0"/>
          <w:numId w:val="5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>создание условий для адаптации учащихся к особенностям основной школы</w:t>
      </w:r>
      <w:r w:rsidRPr="004A1CA6">
        <w:rPr>
          <w:rFonts w:ascii="Bookman Old Style" w:eastAsia="Bookman Old Style" w:hAnsi="Bookman Old Style"/>
          <w:color w:val="002060"/>
          <w:sz w:val="24"/>
        </w:rPr>
        <w:t>;</w:t>
      </w:r>
    </w:p>
    <w:p w:rsidR="00946566" w:rsidRPr="004A1CA6" w:rsidRDefault="00946566" w:rsidP="00946566">
      <w:pPr>
        <w:numPr>
          <w:ilvl w:val="0"/>
          <w:numId w:val="5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предоставление возможности учащимся определиться в своих склонностях и интересах учебной деятельности;</w:t>
      </w:r>
    </w:p>
    <w:p w:rsidR="00946566" w:rsidRPr="004A1CA6" w:rsidRDefault="00946566" w:rsidP="00946566">
      <w:pPr>
        <w:numPr>
          <w:ilvl w:val="0"/>
          <w:numId w:val="5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создание условий для формирования умений самостоятельного выбора профиля;</w:t>
      </w:r>
    </w:p>
    <w:p w:rsidR="00946566" w:rsidRPr="004A1CA6" w:rsidRDefault="00946566" w:rsidP="00946566">
      <w:pPr>
        <w:numPr>
          <w:ilvl w:val="0"/>
          <w:numId w:val="5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>для дальнейшего обучения в средней школе или при выборе варианта</w:t>
      </w:r>
    </w:p>
    <w:p w:rsidR="00946566" w:rsidRPr="004A1CA6" w:rsidRDefault="00946566" w:rsidP="00946566">
      <w:p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 xml:space="preserve">          индивидуального образовательного маршрута;</w:t>
      </w:r>
    </w:p>
    <w:p w:rsidR="00946566" w:rsidRPr="004A1CA6" w:rsidRDefault="00946566" w:rsidP="00946566">
      <w:pPr>
        <w:numPr>
          <w:ilvl w:val="0"/>
          <w:numId w:val="6"/>
        </w:numPr>
        <w:rPr>
          <w:rFonts w:ascii="Bookman Old Style" w:eastAsia="Bookman Old Style" w:hAnsi="Bookman Old Style"/>
          <w:color w:val="002060"/>
          <w:sz w:val="24"/>
        </w:rPr>
      </w:pPr>
      <w:proofErr w:type="gramStart"/>
      <w:r w:rsidRPr="004A1CA6">
        <w:rPr>
          <w:rFonts w:ascii="Bookman Old Style" w:eastAsia="Bookman Old Style" w:hAnsi="Bookman Old Style"/>
          <w:color w:val="002060"/>
          <w:sz w:val="24"/>
        </w:rPr>
        <w:t>формирование познавательных способностей (умение рассуждать,</w:t>
      </w:r>
      <w:proofErr w:type="gramEnd"/>
    </w:p>
    <w:p w:rsidR="00946566" w:rsidRPr="004A1CA6" w:rsidRDefault="00946566" w:rsidP="00946566">
      <w:p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 xml:space="preserve">          анализировать, обобщать);</w:t>
      </w:r>
    </w:p>
    <w:p w:rsidR="00946566" w:rsidRPr="004A1CA6" w:rsidRDefault="00946566" w:rsidP="00946566">
      <w:pPr>
        <w:numPr>
          <w:ilvl w:val="0"/>
          <w:numId w:val="6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>создание условий для формирования учебной самостоятельности и</w:t>
      </w:r>
    </w:p>
    <w:p w:rsidR="00946566" w:rsidRPr="004A1CA6" w:rsidRDefault="00946566" w:rsidP="00946566">
      <w:p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 xml:space="preserve">          ответственности;</w:t>
      </w:r>
    </w:p>
    <w:p w:rsidR="00946566" w:rsidRPr="004A1CA6" w:rsidRDefault="00946566" w:rsidP="00946566">
      <w:pPr>
        <w:numPr>
          <w:ilvl w:val="0"/>
          <w:numId w:val="6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развитие у учащихся познавательного интереса и творческих способностей;</w:t>
      </w:r>
    </w:p>
    <w:p w:rsidR="00946566" w:rsidRPr="004A1CA6" w:rsidRDefault="00946566" w:rsidP="00946566">
      <w:pPr>
        <w:numPr>
          <w:ilvl w:val="0"/>
          <w:numId w:val="6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развитие коммуникативных навыков общения со сверстниками;</w:t>
      </w:r>
    </w:p>
    <w:p w:rsidR="00946566" w:rsidRPr="004A1CA6" w:rsidRDefault="00946566" w:rsidP="00946566">
      <w:pPr>
        <w:numPr>
          <w:ilvl w:val="0"/>
          <w:numId w:val="6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развитие творческих способностей детей (воображения, фантазии, ассоциативного мышления, образного восприятия окружающего мира);</w:t>
      </w:r>
    </w:p>
    <w:p w:rsidR="00946566" w:rsidRPr="004A1CA6" w:rsidRDefault="00946566" w:rsidP="00946566">
      <w:pPr>
        <w:numPr>
          <w:ilvl w:val="0"/>
          <w:numId w:val="6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воспитание гуманной, творческой личности, бережно и ответственно относящейся к себе, окружающему МИРУ людей и миру природы;</w:t>
      </w:r>
    </w:p>
    <w:p w:rsidR="00946566" w:rsidRPr="004A1CA6" w:rsidRDefault="00946566" w:rsidP="00946566">
      <w:pPr>
        <w:rPr>
          <w:rFonts w:ascii="Bookman Old Style" w:eastAsia="Bookman Old Style" w:hAnsi="Bookman Old Style"/>
          <w:color w:val="002060"/>
          <w:sz w:val="24"/>
        </w:rPr>
      </w:pPr>
    </w:p>
    <w:p w:rsidR="00946566" w:rsidRPr="004A1CA6" w:rsidRDefault="00946566" w:rsidP="00946566">
      <w:p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Ведущие задачи:</w:t>
      </w:r>
    </w:p>
    <w:p w:rsidR="00946566" w:rsidRPr="004A1CA6" w:rsidRDefault="00946566" w:rsidP="00946566">
      <w:pPr>
        <w:rPr>
          <w:rFonts w:ascii="Bookman Old Style" w:eastAsia="Bookman Old Style" w:hAnsi="Bookman Old Style"/>
          <w:color w:val="002060"/>
          <w:sz w:val="24"/>
        </w:rPr>
      </w:pPr>
    </w:p>
    <w:p w:rsidR="00946566" w:rsidRPr="004A1CA6" w:rsidRDefault="00946566" w:rsidP="00946566">
      <w:pPr>
        <w:numPr>
          <w:ilvl w:val="0"/>
          <w:numId w:val="1"/>
        </w:num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Arial" w:hAnsi="Bookman Old Style"/>
          <w:color w:val="002060"/>
          <w:sz w:val="24"/>
        </w:rPr>
        <w:t>создание условий для становления отношения ребенка к миру и к себе</w:t>
      </w:r>
      <w:r w:rsidRPr="004A1CA6">
        <w:rPr>
          <w:rFonts w:ascii="Bookman Old Style" w:eastAsia="Bookman Old Style" w:hAnsi="Bookman Old Style"/>
          <w:color w:val="002060"/>
          <w:sz w:val="24"/>
        </w:rPr>
        <w:t xml:space="preserve">, </w:t>
      </w:r>
      <w:r w:rsidRPr="004A1CA6">
        <w:rPr>
          <w:rFonts w:ascii="Bookman Old Style" w:eastAsia="Arial" w:hAnsi="Bookman Old Style"/>
          <w:color w:val="002060"/>
          <w:sz w:val="24"/>
        </w:rPr>
        <w:t>своим  потребностям</w:t>
      </w:r>
      <w:r w:rsidRPr="004A1CA6">
        <w:rPr>
          <w:rFonts w:ascii="Bookman Old Style" w:eastAsia="Bookman Old Style" w:hAnsi="Bookman Old Style"/>
          <w:color w:val="002060"/>
          <w:sz w:val="24"/>
        </w:rPr>
        <w:t xml:space="preserve">, </w:t>
      </w:r>
      <w:r w:rsidRPr="004A1CA6">
        <w:rPr>
          <w:rFonts w:ascii="Bookman Old Style" w:eastAsia="Arial" w:hAnsi="Bookman Old Style"/>
          <w:color w:val="002060"/>
          <w:sz w:val="24"/>
        </w:rPr>
        <w:t>стремлениям</w:t>
      </w:r>
      <w:r w:rsidRPr="004A1CA6">
        <w:rPr>
          <w:rFonts w:ascii="Bookman Old Style" w:eastAsia="Bookman Old Style" w:hAnsi="Bookman Old Style"/>
          <w:color w:val="002060"/>
          <w:sz w:val="24"/>
        </w:rPr>
        <w:t xml:space="preserve">, </w:t>
      </w:r>
      <w:r w:rsidRPr="004A1CA6">
        <w:rPr>
          <w:rFonts w:ascii="Bookman Old Style" w:eastAsia="Arial" w:hAnsi="Bookman Old Style"/>
          <w:color w:val="002060"/>
          <w:sz w:val="24"/>
        </w:rPr>
        <w:t>желаниям</w:t>
      </w:r>
      <w:r w:rsidRPr="004A1CA6">
        <w:rPr>
          <w:rFonts w:ascii="Bookman Old Style" w:eastAsia="Bookman Old Style" w:hAnsi="Bookman Old Style"/>
          <w:color w:val="002060"/>
          <w:sz w:val="24"/>
        </w:rPr>
        <w:t xml:space="preserve">, </w:t>
      </w:r>
      <w:r w:rsidRPr="004A1CA6">
        <w:rPr>
          <w:rFonts w:ascii="Bookman Old Style" w:eastAsia="Arial" w:hAnsi="Bookman Old Style"/>
          <w:color w:val="002060"/>
          <w:sz w:val="24"/>
        </w:rPr>
        <w:t>развитие разных возможностей</w:t>
      </w:r>
      <w:r w:rsidRPr="004A1CA6">
        <w:rPr>
          <w:rFonts w:ascii="Bookman Old Style" w:eastAsia="Bookman Old Style" w:hAnsi="Bookman Old Style"/>
          <w:color w:val="002060"/>
          <w:sz w:val="24"/>
        </w:rPr>
        <w:t xml:space="preserve">  мировосприятия;</w:t>
      </w:r>
    </w:p>
    <w:p w:rsidR="00946566" w:rsidRPr="004A1CA6" w:rsidRDefault="00946566" w:rsidP="00946566">
      <w:pPr>
        <w:numPr>
          <w:ilvl w:val="0"/>
          <w:numId w:val="1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поддержка инициативности, самостоятельности, навыков сотрудничества учащихся в разных видах деятельности.</w:t>
      </w:r>
    </w:p>
    <w:p w:rsidR="00946566" w:rsidRPr="004A1CA6" w:rsidRDefault="00946566" w:rsidP="00946566">
      <w:pPr>
        <w:ind w:left="660"/>
        <w:rPr>
          <w:color w:val="C0000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b/>
          <w:bCs/>
          <w:color w:val="C00000"/>
          <w:sz w:val="24"/>
          <w:szCs w:val="24"/>
        </w:rPr>
        <w:t>Характеристика учащихся,</w:t>
      </w:r>
    </w:p>
    <w:p w:rsidR="00946566" w:rsidRPr="004A1CA6" w:rsidRDefault="00946566" w:rsidP="00946566">
      <w:pPr>
        <w:spacing w:line="3" w:lineRule="exact"/>
        <w:rPr>
          <w:color w:val="002060"/>
          <w:sz w:val="20"/>
          <w:szCs w:val="20"/>
        </w:rPr>
      </w:pPr>
    </w:p>
    <w:p w:rsidR="00946566" w:rsidRPr="004A1CA6" w:rsidRDefault="00946566" w:rsidP="00946566">
      <w:pPr>
        <w:ind w:left="580"/>
        <w:rPr>
          <w:color w:val="002060"/>
          <w:sz w:val="20"/>
          <w:szCs w:val="20"/>
        </w:rPr>
      </w:pPr>
      <w:proofErr w:type="gramStart"/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которым</w:t>
      </w:r>
      <w:proofErr w:type="gramEnd"/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 xml:space="preserve"> адресована образовательная программа общего образования</w:t>
      </w:r>
    </w:p>
    <w:p w:rsidR="00946566" w:rsidRPr="004A1CA6" w:rsidRDefault="00946566" w:rsidP="00946566">
      <w:pPr>
        <w:spacing w:line="264" w:lineRule="exact"/>
        <w:rPr>
          <w:color w:val="002060"/>
          <w:sz w:val="20"/>
          <w:szCs w:val="20"/>
        </w:rPr>
      </w:pPr>
    </w:p>
    <w:tbl>
      <w:tblPr>
        <w:tblStyle w:val="a3"/>
        <w:tblW w:w="9463" w:type="dxa"/>
        <w:tblLayout w:type="fixed"/>
        <w:tblLook w:val="04A0" w:firstRow="1" w:lastRow="0" w:firstColumn="1" w:lastColumn="0" w:noHBand="0" w:noVBand="1"/>
      </w:tblPr>
      <w:tblGrid>
        <w:gridCol w:w="3686"/>
        <w:gridCol w:w="5777"/>
      </w:tblGrid>
      <w:tr w:rsidR="00946566" w:rsidRPr="004A1CA6" w:rsidTr="003145BC">
        <w:trPr>
          <w:trHeight w:val="236"/>
        </w:trPr>
        <w:tc>
          <w:tcPr>
            <w:tcW w:w="3686" w:type="dxa"/>
          </w:tcPr>
          <w:p w:rsidR="00946566" w:rsidRPr="004A1CA6" w:rsidRDefault="00946566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>Возраст:</w:t>
            </w:r>
          </w:p>
        </w:tc>
        <w:tc>
          <w:tcPr>
            <w:tcW w:w="5777" w:type="dxa"/>
          </w:tcPr>
          <w:p w:rsidR="00946566" w:rsidRPr="004A1CA6" w:rsidRDefault="00946566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>11-15 лет</w:t>
            </w:r>
          </w:p>
        </w:tc>
      </w:tr>
      <w:tr w:rsidR="00946566" w:rsidRPr="004A1CA6" w:rsidTr="003145BC">
        <w:trPr>
          <w:trHeight w:val="550"/>
        </w:trPr>
        <w:tc>
          <w:tcPr>
            <w:tcW w:w="3686" w:type="dxa"/>
          </w:tcPr>
          <w:p w:rsidR="00946566" w:rsidRPr="004A1CA6" w:rsidRDefault="00946566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>Уровень готовности к усвоению программы:</w:t>
            </w:r>
          </w:p>
        </w:tc>
        <w:tc>
          <w:tcPr>
            <w:tcW w:w="5777" w:type="dxa"/>
          </w:tcPr>
          <w:p w:rsidR="00946566" w:rsidRPr="004A1CA6" w:rsidRDefault="00946566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>Успешное овладение образовательной программой основной ступени обучения</w:t>
            </w:r>
          </w:p>
        </w:tc>
      </w:tr>
      <w:tr w:rsidR="00946566" w:rsidRPr="004A1CA6" w:rsidTr="003145BC">
        <w:trPr>
          <w:trHeight w:val="216"/>
        </w:trPr>
        <w:tc>
          <w:tcPr>
            <w:tcW w:w="3686" w:type="dxa"/>
          </w:tcPr>
          <w:p w:rsidR="00946566" w:rsidRPr="004A1CA6" w:rsidRDefault="00946566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>Состояние здоровья:</w:t>
            </w:r>
          </w:p>
        </w:tc>
        <w:tc>
          <w:tcPr>
            <w:tcW w:w="5777" w:type="dxa"/>
          </w:tcPr>
          <w:p w:rsidR="00946566" w:rsidRPr="004A1CA6" w:rsidRDefault="00946566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 xml:space="preserve">Отсутствие медицинских противопоказаний </w:t>
            </w:r>
            <w:r w:rsidRPr="004A1CA6">
              <w:rPr>
                <w:rFonts w:ascii="Bookman Old Style" w:hAnsi="Bookman Old Style"/>
                <w:color w:val="002060"/>
                <w:sz w:val="24"/>
              </w:rPr>
              <w:lastRenderedPageBreak/>
              <w:t>для обучения</w:t>
            </w:r>
          </w:p>
        </w:tc>
      </w:tr>
      <w:tr w:rsidR="00946566" w:rsidRPr="004A1CA6" w:rsidTr="003145BC">
        <w:trPr>
          <w:trHeight w:val="216"/>
        </w:trPr>
        <w:tc>
          <w:tcPr>
            <w:tcW w:w="3686" w:type="dxa"/>
          </w:tcPr>
          <w:p w:rsidR="00946566" w:rsidRPr="004A1CA6" w:rsidRDefault="00946566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lastRenderedPageBreak/>
              <w:t>Технология комплектования:</w:t>
            </w:r>
          </w:p>
        </w:tc>
        <w:tc>
          <w:tcPr>
            <w:tcW w:w="5777" w:type="dxa"/>
          </w:tcPr>
          <w:p w:rsidR="00946566" w:rsidRPr="004A1CA6" w:rsidRDefault="00946566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>Комплектование 5 класса на основе 4-го класса своей школы.</w:t>
            </w:r>
          </w:p>
        </w:tc>
      </w:tr>
      <w:tr w:rsidR="00946566" w:rsidRPr="004A1CA6" w:rsidTr="003145BC">
        <w:trPr>
          <w:trHeight w:val="216"/>
        </w:trPr>
        <w:tc>
          <w:tcPr>
            <w:tcW w:w="3686" w:type="dxa"/>
          </w:tcPr>
          <w:p w:rsidR="00946566" w:rsidRPr="004A1CA6" w:rsidRDefault="00946566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>Продолжительность обучения</w:t>
            </w:r>
          </w:p>
        </w:tc>
        <w:tc>
          <w:tcPr>
            <w:tcW w:w="5777" w:type="dxa"/>
          </w:tcPr>
          <w:p w:rsidR="00946566" w:rsidRPr="004A1CA6" w:rsidRDefault="00946566" w:rsidP="003145BC">
            <w:pPr>
              <w:rPr>
                <w:rFonts w:ascii="Bookman Old Style" w:hAnsi="Bookman Old Style"/>
                <w:color w:val="002060"/>
                <w:sz w:val="24"/>
              </w:rPr>
            </w:pPr>
            <w:r w:rsidRPr="004A1CA6">
              <w:rPr>
                <w:rFonts w:ascii="Bookman Old Style" w:hAnsi="Bookman Old Style"/>
                <w:color w:val="002060"/>
                <w:sz w:val="24"/>
              </w:rPr>
              <w:t>5 лет</w:t>
            </w:r>
          </w:p>
        </w:tc>
      </w:tr>
    </w:tbl>
    <w:p w:rsidR="00946566" w:rsidRPr="004A1CA6" w:rsidRDefault="00946566" w:rsidP="00946566">
      <w:pPr>
        <w:spacing w:line="214" w:lineRule="exact"/>
        <w:rPr>
          <w:color w:val="002060"/>
          <w:sz w:val="20"/>
          <w:szCs w:val="20"/>
        </w:rPr>
      </w:pPr>
    </w:p>
    <w:p w:rsidR="00946566" w:rsidRPr="004A1CA6" w:rsidRDefault="00946566" w:rsidP="00946566">
      <w:p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Процедура выбора общеобразовательной программы предполагает:</w:t>
      </w:r>
    </w:p>
    <w:p w:rsidR="00946566" w:rsidRPr="004A1CA6" w:rsidRDefault="00946566" w:rsidP="00946566">
      <w:pPr>
        <w:numPr>
          <w:ilvl w:val="0"/>
          <w:numId w:val="2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Доведение до сведения родителей информации о реализуемых на предстоящем этапе обучения образовательных программах (школьный сайт, родительские собрания, стенд, печатная информация, беседы с администрацией и педагогами школы);</w:t>
      </w:r>
    </w:p>
    <w:p w:rsidR="00946566" w:rsidRPr="004A1CA6" w:rsidRDefault="00946566" w:rsidP="00946566">
      <w:pPr>
        <w:numPr>
          <w:ilvl w:val="0"/>
          <w:numId w:val="2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Изучение образовательных потребностей семьи (опросы, анкеты);</w:t>
      </w:r>
    </w:p>
    <w:p w:rsidR="00946566" w:rsidRPr="004A1CA6" w:rsidRDefault="00946566" w:rsidP="00946566">
      <w:pPr>
        <w:numPr>
          <w:ilvl w:val="0"/>
          <w:numId w:val="2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 xml:space="preserve">Сбор информации и на ее основе анализ </w:t>
      </w:r>
      <w:proofErr w:type="spellStart"/>
      <w:r w:rsidRPr="004A1CA6">
        <w:rPr>
          <w:rFonts w:ascii="Bookman Old Style" w:eastAsia="Bookman Old Style" w:hAnsi="Bookman Old Style"/>
          <w:color w:val="002060"/>
          <w:sz w:val="24"/>
        </w:rPr>
        <w:t>сформированности</w:t>
      </w:r>
      <w:proofErr w:type="spellEnd"/>
      <w:r w:rsidRPr="004A1CA6">
        <w:rPr>
          <w:rFonts w:ascii="Bookman Old Style" w:eastAsia="Bookman Old Style" w:hAnsi="Bookman Old Style"/>
          <w:color w:val="002060"/>
          <w:sz w:val="24"/>
        </w:rPr>
        <w:t xml:space="preserve"> познавательных интересов, мотивации учения (в течение учебного года);</w:t>
      </w:r>
    </w:p>
    <w:p w:rsidR="00946566" w:rsidRPr="004A1CA6" w:rsidRDefault="00946566" w:rsidP="00946566">
      <w:pPr>
        <w:numPr>
          <w:ilvl w:val="0"/>
          <w:numId w:val="2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Педагогическая диагностика и на ее основе анализ успешности учебной деятельности (диагностическое отслеживание, результаты промежуточной аттестации);</w:t>
      </w:r>
    </w:p>
    <w:p w:rsidR="00946566" w:rsidRPr="004A1CA6" w:rsidRDefault="00946566" w:rsidP="00946566">
      <w:pPr>
        <w:numPr>
          <w:ilvl w:val="0"/>
          <w:numId w:val="2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Проведение педагогического консилиума по определению наличия у учащихся оснований для выбора ОП;</w:t>
      </w:r>
    </w:p>
    <w:p w:rsidR="00946566" w:rsidRPr="004A1CA6" w:rsidRDefault="00946566" w:rsidP="00946566">
      <w:pPr>
        <w:numPr>
          <w:ilvl w:val="0"/>
          <w:numId w:val="2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Коррекционная работа с учащимися и родителями.</w:t>
      </w:r>
    </w:p>
    <w:p w:rsidR="00946566" w:rsidRPr="004A1CA6" w:rsidRDefault="00946566" w:rsidP="00946566">
      <w:pPr>
        <w:jc w:val="center"/>
        <w:rPr>
          <w:color w:val="C0000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b/>
          <w:bCs/>
          <w:color w:val="C00000"/>
          <w:sz w:val="24"/>
          <w:szCs w:val="24"/>
        </w:rPr>
        <w:t>Ожидаемый результат</w:t>
      </w:r>
    </w:p>
    <w:p w:rsidR="00946566" w:rsidRPr="004A1CA6" w:rsidRDefault="00946566" w:rsidP="00946566">
      <w:pPr>
        <w:spacing w:line="5" w:lineRule="exact"/>
        <w:rPr>
          <w:color w:val="002060"/>
          <w:sz w:val="20"/>
          <w:szCs w:val="20"/>
        </w:rPr>
      </w:pPr>
    </w:p>
    <w:p w:rsidR="00946566" w:rsidRPr="004A1CA6" w:rsidRDefault="00946566" w:rsidP="00946566">
      <w:pPr>
        <w:numPr>
          <w:ilvl w:val="0"/>
          <w:numId w:val="1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Успешное овладение предметами учебного плана на базовом уровне в соответствии с государственными образовательными стандартами.</w:t>
      </w:r>
    </w:p>
    <w:p w:rsidR="00946566" w:rsidRPr="004A1CA6" w:rsidRDefault="00946566" w:rsidP="00946566">
      <w:pPr>
        <w:numPr>
          <w:ilvl w:val="0"/>
          <w:numId w:val="1"/>
        </w:num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Выход на начальный уровень функциональной грамотности, предполагающий его полное достижение к окончанию основной школы.</w:t>
      </w:r>
    </w:p>
    <w:p w:rsidR="00946566" w:rsidRPr="004A1CA6" w:rsidRDefault="00946566" w:rsidP="00946566">
      <w:pPr>
        <w:numPr>
          <w:ilvl w:val="0"/>
          <w:numId w:val="1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Освоение учащимися основ системного мышления и развитие мотивации к дальнейшему обучению.</w:t>
      </w:r>
    </w:p>
    <w:p w:rsidR="00946566" w:rsidRPr="004A1CA6" w:rsidRDefault="00946566" w:rsidP="00946566">
      <w:pPr>
        <w:numPr>
          <w:ilvl w:val="0"/>
          <w:numId w:val="1"/>
        </w:num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Достижение уровня, готовности к осознанному выбору дальнейшего образовательного маршрута: понимание особенностей выбранного ОУ; оценочное соотнесение профессиональных намерений и собственных возможностей, подготовленность в предметной области, необходимой для получения дальнейшего профильного образования.</w:t>
      </w:r>
    </w:p>
    <w:p w:rsidR="00946566" w:rsidRPr="004A1CA6" w:rsidRDefault="00946566" w:rsidP="00946566">
      <w:pPr>
        <w:numPr>
          <w:ilvl w:val="0"/>
          <w:numId w:val="1"/>
        </w:numPr>
        <w:rPr>
          <w:rFonts w:ascii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Достижение такого уровня образованности в предметных областях знания,</w:t>
      </w:r>
      <w:r w:rsidRPr="004A1CA6">
        <w:rPr>
          <w:rFonts w:ascii="Bookman Old Style" w:hAnsi="Bookman Old Style"/>
          <w:color w:val="002060"/>
          <w:sz w:val="24"/>
        </w:rPr>
        <w:t xml:space="preserve"> </w:t>
      </w:r>
      <w:proofErr w:type="gramStart"/>
      <w:r w:rsidRPr="004A1CA6">
        <w:rPr>
          <w:rFonts w:ascii="Bookman Old Style" w:eastAsia="Bookman Old Style" w:hAnsi="Bookman Old Style"/>
          <w:color w:val="002060"/>
          <w:sz w:val="24"/>
        </w:rPr>
        <w:t>который</w:t>
      </w:r>
      <w:proofErr w:type="gramEnd"/>
      <w:r w:rsidRPr="004A1CA6">
        <w:rPr>
          <w:rFonts w:ascii="Bookman Old Style" w:eastAsia="Bookman Old Style" w:hAnsi="Bookman Old Style"/>
          <w:color w:val="002060"/>
          <w:sz w:val="24"/>
        </w:rPr>
        <w:t xml:space="preserve"> позволит учащимся успешно продолжить обучение в профильной школе или других учебных заведениях.</w:t>
      </w:r>
    </w:p>
    <w:p w:rsidR="00946566" w:rsidRPr="004A1CA6" w:rsidRDefault="00946566" w:rsidP="00946566">
      <w:pPr>
        <w:numPr>
          <w:ilvl w:val="0"/>
          <w:numId w:val="1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 xml:space="preserve">Овладение учащимися </w:t>
      </w:r>
      <w:proofErr w:type="spellStart"/>
      <w:r w:rsidRPr="004A1CA6">
        <w:rPr>
          <w:rFonts w:ascii="Bookman Old Style" w:eastAsia="Bookman Old Style" w:hAnsi="Bookman Old Style"/>
          <w:color w:val="002060"/>
          <w:sz w:val="24"/>
        </w:rPr>
        <w:t>надпредметными</w:t>
      </w:r>
      <w:proofErr w:type="spellEnd"/>
      <w:r w:rsidRPr="004A1CA6">
        <w:rPr>
          <w:rFonts w:ascii="Bookman Old Style" w:eastAsia="Bookman Old Style" w:hAnsi="Bookman Old Style"/>
          <w:color w:val="002060"/>
          <w:sz w:val="24"/>
        </w:rPr>
        <w:t xml:space="preserve"> знаниями и умениями, необходимыми для творческой и поисковой деятельности в выбранном профиле.</w:t>
      </w:r>
    </w:p>
    <w:p w:rsidR="00946566" w:rsidRPr="004A1CA6" w:rsidRDefault="00946566" w:rsidP="00946566">
      <w:pPr>
        <w:numPr>
          <w:ilvl w:val="0"/>
          <w:numId w:val="1"/>
        </w:numPr>
        <w:rPr>
          <w:rFonts w:ascii="Bookman Old Style" w:eastAsia="Bookman Old Style" w:hAnsi="Bookman Old Style"/>
          <w:color w:val="002060"/>
          <w:sz w:val="24"/>
        </w:rPr>
      </w:pPr>
      <w:proofErr w:type="spellStart"/>
      <w:r w:rsidRPr="004A1CA6">
        <w:rPr>
          <w:rFonts w:ascii="Bookman Old Style" w:eastAsia="Bookman Old Style" w:hAnsi="Bookman Old Style"/>
          <w:color w:val="002060"/>
          <w:sz w:val="24"/>
        </w:rPr>
        <w:t>Сформированность</w:t>
      </w:r>
      <w:proofErr w:type="spellEnd"/>
      <w:r w:rsidRPr="004A1CA6">
        <w:rPr>
          <w:rFonts w:ascii="Bookman Old Style" w:eastAsia="Bookman Old Style" w:hAnsi="Bookman Old Style"/>
          <w:color w:val="002060"/>
          <w:sz w:val="24"/>
        </w:rPr>
        <w:t xml:space="preserve"> основных ключевых компетенций и получение социально-значимых достижений в творческой деятельности, способствующих развитию качеств личности, необходимых человеку для успешной самореализации.</w:t>
      </w:r>
    </w:p>
    <w:p w:rsidR="00946566" w:rsidRPr="004A1CA6" w:rsidRDefault="00946566" w:rsidP="00946566">
      <w:pPr>
        <w:rPr>
          <w:rFonts w:ascii="Bookman Old Style" w:hAnsi="Bookman Old Style"/>
          <w:color w:val="002060"/>
          <w:sz w:val="24"/>
        </w:rPr>
      </w:pPr>
    </w:p>
    <w:p w:rsidR="00946566" w:rsidRPr="004A1CA6" w:rsidRDefault="00946566" w:rsidP="00946566">
      <w:pPr>
        <w:ind w:left="560"/>
        <w:rPr>
          <w:color w:val="00206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b/>
          <w:bCs/>
          <w:color w:val="002060"/>
          <w:sz w:val="24"/>
          <w:szCs w:val="24"/>
        </w:rPr>
        <w:t xml:space="preserve">Выпускник основной школы </w:t>
      </w: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-</w:t>
      </w:r>
      <w:r w:rsidRPr="004A1CA6">
        <w:rPr>
          <w:rFonts w:ascii="Bookman Old Style" w:eastAsia="Bookman Old Style" w:hAnsi="Bookman Old Style" w:cs="Bookman Old Style"/>
          <w:b/>
          <w:bCs/>
          <w:color w:val="002060"/>
          <w:sz w:val="24"/>
          <w:szCs w:val="24"/>
        </w:rPr>
        <w:t xml:space="preserve"> </w:t>
      </w: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это ученик:</w:t>
      </w:r>
    </w:p>
    <w:p w:rsidR="00946566" w:rsidRPr="004A1CA6" w:rsidRDefault="00946566" w:rsidP="00946566">
      <w:pPr>
        <w:spacing w:line="4" w:lineRule="exact"/>
        <w:rPr>
          <w:color w:val="002060"/>
          <w:sz w:val="20"/>
          <w:szCs w:val="20"/>
        </w:rPr>
      </w:pPr>
    </w:p>
    <w:p w:rsidR="00946566" w:rsidRPr="004A1CA6" w:rsidRDefault="00946566" w:rsidP="00946566">
      <w:pPr>
        <w:numPr>
          <w:ilvl w:val="0"/>
          <w:numId w:val="7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 xml:space="preserve">успешно </w:t>
      </w:r>
      <w:proofErr w:type="gramStart"/>
      <w:r w:rsidRPr="004A1CA6">
        <w:rPr>
          <w:rFonts w:ascii="Bookman Old Style" w:eastAsia="Bookman Old Style" w:hAnsi="Bookman Old Style"/>
          <w:color w:val="002060"/>
          <w:sz w:val="24"/>
        </w:rPr>
        <w:t>овладевший</w:t>
      </w:r>
      <w:proofErr w:type="gramEnd"/>
      <w:r w:rsidRPr="004A1CA6">
        <w:rPr>
          <w:rFonts w:ascii="Bookman Old Style" w:eastAsia="Bookman Old Style" w:hAnsi="Bookman Old Style"/>
          <w:color w:val="002060"/>
          <w:sz w:val="24"/>
        </w:rPr>
        <w:t xml:space="preserve"> предметами учебного плана на базовом уровне в соответствии с учебным планом и государственным образовательным стандартом;</w:t>
      </w:r>
    </w:p>
    <w:p w:rsidR="00946566" w:rsidRPr="004A1CA6" w:rsidRDefault="00946566" w:rsidP="00946566">
      <w:pPr>
        <w:numPr>
          <w:ilvl w:val="0"/>
          <w:numId w:val="7"/>
        </w:numPr>
        <w:rPr>
          <w:rFonts w:ascii="Bookman Old Style" w:hAnsi="Bookman Old Style"/>
          <w:color w:val="002060"/>
          <w:sz w:val="24"/>
        </w:rPr>
      </w:pPr>
      <w:proofErr w:type="gramStart"/>
      <w:r w:rsidRPr="004A1CA6">
        <w:rPr>
          <w:rFonts w:ascii="Bookman Old Style" w:eastAsia="Bookman Old Style" w:hAnsi="Bookman Old Style"/>
          <w:color w:val="002060"/>
          <w:sz w:val="24"/>
        </w:rPr>
        <w:t>достигший</w:t>
      </w:r>
      <w:proofErr w:type="gramEnd"/>
      <w:r w:rsidRPr="004A1CA6">
        <w:rPr>
          <w:rFonts w:ascii="Bookman Old Style" w:eastAsia="Bookman Old Style" w:hAnsi="Bookman Old Style"/>
          <w:color w:val="002060"/>
          <w:sz w:val="24"/>
        </w:rPr>
        <w:t xml:space="preserve"> уровня учебной самостоятельности для продолжения образования в профильных классах по программам, обеспечиваю-</w:t>
      </w:r>
      <w:proofErr w:type="spellStart"/>
      <w:r w:rsidRPr="004A1CA6">
        <w:rPr>
          <w:rFonts w:ascii="Bookman Old Style" w:eastAsia="Bookman Old Style" w:hAnsi="Bookman Old Style"/>
          <w:color w:val="002060"/>
          <w:sz w:val="24"/>
        </w:rPr>
        <w:lastRenderedPageBreak/>
        <w:t>щим</w:t>
      </w:r>
      <w:proofErr w:type="spellEnd"/>
      <w:r w:rsidRPr="004A1CA6">
        <w:rPr>
          <w:rFonts w:ascii="Bookman Old Style" w:eastAsia="Bookman Old Style" w:hAnsi="Bookman Old Style"/>
          <w:color w:val="002060"/>
          <w:sz w:val="24"/>
        </w:rPr>
        <w:t xml:space="preserve"> углубленную подготовку учащихся по предметам предлагаемых профилей;</w:t>
      </w:r>
    </w:p>
    <w:p w:rsidR="00946566" w:rsidRPr="004A1CA6" w:rsidRDefault="00946566" w:rsidP="00946566">
      <w:pPr>
        <w:numPr>
          <w:ilvl w:val="0"/>
          <w:numId w:val="7"/>
        </w:numPr>
        <w:rPr>
          <w:rFonts w:ascii="Bookman Old Style" w:eastAsia="Bookman Old Style" w:hAnsi="Bookman Old Style"/>
          <w:color w:val="002060"/>
          <w:sz w:val="24"/>
        </w:rPr>
      </w:pPr>
      <w:proofErr w:type="gramStart"/>
      <w:r w:rsidRPr="004A1CA6">
        <w:rPr>
          <w:rFonts w:ascii="Bookman Old Style" w:eastAsia="Bookman Old Style" w:hAnsi="Bookman Old Style"/>
          <w:color w:val="002060"/>
          <w:sz w:val="24"/>
        </w:rPr>
        <w:t>обладающий</w:t>
      </w:r>
      <w:proofErr w:type="gramEnd"/>
      <w:r w:rsidRPr="004A1CA6">
        <w:rPr>
          <w:rFonts w:ascii="Bookman Old Style" w:eastAsia="Bookman Old Style" w:hAnsi="Bookman Old Style"/>
          <w:color w:val="002060"/>
          <w:sz w:val="24"/>
        </w:rPr>
        <w:t xml:space="preserve"> устойчивой мотивацией к продолжению обучения;</w:t>
      </w:r>
    </w:p>
    <w:p w:rsidR="00946566" w:rsidRPr="004A1CA6" w:rsidRDefault="00946566" w:rsidP="00946566">
      <w:pPr>
        <w:numPr>
          <w:ilvl w:val="0"/>
          <w:numId w:val="7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>умеющий высказывать и отстаивать свою точку зрения; овладевший навыками неконфликтного общения, способностью строить и вести общение в различных ситуациях с людьми, отличающимися друг от друга по возрасту и другим признакам;</w:t>
      </w:r>
    </w:p>
    <w:p w:rsidR="00946566" w:rsidRPr="004A1CA6" w:rsidRDefault="00946566" w:rsidP="00946566">
      <w:pPr>
        <w:numPr>
          <w:ilvl w:val="0"/>
          <w:numId w:val="7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 xml:space="preserve">с активной гражданской позицией, </w:t>
      </w:r>
      <w:proofErr w:type="gramStart"/>
      <w:r w:rsidRPr="004A1CA6">
        <w:rPr>
          <w:rFonts w:ascii="Bookman Old Style" w:eastAsia="Bookman Old Style" w:hAnsi="Bookman Old Style"/>
          <w:color w:val="002060"/>
          <w:sz w:val="24"/>
        </w:rPr>
        <w:t>способный</w:t>
      </w:r>
      <w:proofErr w:type="gramEnd"/>
      <w:r w:rsidRPr="004A1CA6">
        <w:rPr>
          <w:rFonts w:ascii="Bookman Old Style" w:eastAsia="Bookman Old Style" w:hAnsi="Bookman Old Style"/>
          <w:color w:val="002060"/>
          <w:sz w:val="24"/>
        </w:rPr>
        <w:t xml:space="preserve"> проявлять сильные стороны своей личности в жизнедеятельности класса и школы;</w:t>
      </w:r>
    </w:p>
    <w:p w:rsidR="00946566" w:rsidRPr="004A1CA6" w:rsidRDefault="00946566" w:rsidP="00946566">
      <w:pPr>
        <w:numPr>
          <w:ilvl w:val="0"/>
          <w:numId w:val="7"/>
        </w:numPr>
        <w:rPr>
          <w:rFonts w:ascii="Bookman Old Style" w:eastAsia="Bookman Old Style" w:hAnsi="Bookman Old Style"/>
          <w:color w:val="002060"/>
          <w:sz w:val="24"/>
        </w:rPr>
      </w:pPr>
      <w:proofErr w:type="gramStart"/>
      <w:r w:rsidRPr="004A1CA6">
        <w:rPr>
          <w:rFonts w:ascii="Bookman Old Style" w:eastAsia="Bookman Old Style" w:hAnsi="Bookman Old Style"/>
          <w:color w:val="002060"/>
          <w:sz w:val="24"/>
        </w:rPr>
        <w:t>способный</w:t>
      </w:r>
      <w:proofErr w:type="gramEnd"/>
      <w:r w:rsidRPr="004A1CA6">
        <w:rPr>
          <w:rFonts w:ascii="Bookman Old Style" w:eastAsia="Bookman Old Style" w:hAnsi="Bookman Old Style"/>
          <w:color w:val="002060"/>
          <w:sz w:val="24"/>
        </w:rPr>
        <w:t xml:space="preserve"> видеть и понимать гармонию и красоту, знающий выдающихся деятелей и произведений литературы и искусства;</w:t>
      </w:r>
    </w:p>
    <w:p w:rsidR="00946566" w:rsidRPr="004A1CA6" w:rsidRDefault="00946566" w:rsidP="00946566">
      <w:pPr>
        <w:numPr>
          <w:ilvl w:val="0"/>
          <w:numId w:val="7"/>
        </w:numPr>
        <w:rPr>
          <w:rFonts w:ascii="Bookman Old Style" w:eastAsia="Bookman Old Style" w:hAnsi="Bookman Old Style"/>
          <w:color w:val="002060"/>
          <w:sz w:val="24"/>
        </w:rPr>
      </w:pPr>
      <w:r w:rsidRPr="004A1CA6">
        <w:rPr>
          <w:rFonts w:ascii="Bookman Old Style" w:eastAsia="Bookman Old Style" w:hAnsi="Bookman Old Style"/>
          <w:color w:val="002060"/>
          <w:sz w:val="24"/>
        </w:rPr>
        <w:t xml:space="preserve">знающий и соблюдающий режим занятий физическими упражнения-ми, способный разработать и реализовать </w:t>
      </w:r>
      <w:proofErr w:type="gramStart"/>
      <w:r w:rsidRPr="004A1CA6">
        <w:rPr>
          <w:rFonts w:ascii="Bookman Old Style" w:eastAsia="Bookman Old Style" w:hAnsi="Bookman Old Style"/>
          <w:color w:val="002060"/>
          <w:sz w:val="24"/>
        </w:rPr>
        <w:t>индивидуальную</w:t>
      </w:r>
      <w:proofErr w:type="gramEnd"/>
      <w:r w:rsidRPr="004A1CA6">
        <w:rPr>
          <w:rFonts w:ascii="Bookman Old Style" w:eastAsia="Bookman Old Style" w:hAnsi="Bookman Old Style"/>
          <w:color w:val="002060"/>
          <w:sz w:val="24"/>
        </w:rPr>
        <w:t xml:space="preserve"> программу физического совершенствования.</w:t>
      </w:r>
    </w:p>
    <w:p w:rsidR="00946566" w:rsidRPr="004A1CA6" w:rsidRDefault="00946566" w:rsidP="00946566">
      <w:pPr>
        <w:spacing w:line="12" w:lineRule="exact"/>
        <w:rPr>
          <w:color w:val="002060"/>
          <w:sz w:val="20"/>
          <w:szCs w:val="20"/>
        </w:rPr>
      </w:pPr>
    </w:p>
    <w:p w:rsidR="00946566" w:rsidRPr="004A1CA6" w:rsidRDefault="00946566" w:rsidP="00946566">
      <w:pPr>
        <w:tabs>
          <w:tab w:val="left" w:pos="0"/>
        </w:tabs>
        <w:jc w:val="center"/>
        <w:rPr>
          <w:color w:val="C0000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b/>
          <w:bCs/>
          <w:color w:val="C00000"/>
          <w:sz w:val="24"/>
          <w:szCs w:val="24"/>
        </w:rPr>
        <w:t>3.2.</w:t>
      </w:r>
      <w:r w:rsidRPr="004A1CA6">
        <w:rPr>
          <w:color w:val="C00000"/>
          <w:sz w:val="20"/>
          <w:szCs w:val="20"/>
        </w:rPr>
        <w:tab/>
      </w:r>
      <w:r w:rsidRPr="004A1CA6">
        <w:rPr>
          <w:rFonts w:ascii="Bookman Old Style" w:eastAsia="Bookman Old Style" w:hAnsi="Bookman Old Style" w:cs="Bookman Old Style"/>
          <w:b/>
          <w:bCs/>
          <w:color w:val="C00000"/>
          <w:sz w:val="23"/>
          <w:szCs w:val="23"/>
        </w:rPr>
        <w:t>Учебный план</w:t>
      </w:r>
    </w:p>
    <w:p w:rsidR="00946566" w:rsidRPr="004A1CA6" w:rsidRDefault="00946566" w:rsidP="00946566">
      <w:pPr>
        <w:spacing w:line="4" w:lineRule="exact"/>
        <w:rPr>
          <w:color w:val="002060"/>
          <w:sz w:val="20"/>
          <w:szCs w:val="20"/>
        </w:rPr>
      </w:pPr>
    </w:p>
    <w:p w:rsidR="00946566" w:rsidRPr="004A1CA6" w:rsidRDefault="00946566" w:rsidP="00946566">
      <w:pPr>
        <w:spacing w:line="239" w:lineRule="auto"/>
        <w:ind w:left="20" w:right="820" w:firstLine="797"/>
        <w:jc w:val="both"/>
        <w:rPr>
          <w:color w:val="002060"/>
          <w:sz w:val="20"/>
          <w:szCs w:val="20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Основное общее образование реализуется через пятилетний срок освоения Государственных образовательных программ. Учебные предметы Федерального компонента:</w:t>
      </w:r>
    </w:p>
    <w:p w:rsidR="00946566" w:rsidRPr="004A1CA6" w:rsidRDefault="00946566" w:rsidP="00946566">
      <w:pPr>
        <w:spacing w:line="5" w:lineRule="exact"/>
        <w:rPr>
          <w:color w:val="002060"/>
          <w:sz w:val="20"/>
          <w:szCs w:val="20"/>
        </w:rPr>
      </w:pPr>
    </w:p>
    <w:p w:rsidR="00946566" w:rsidRPr="004A1CA6" w:rsidRDefault="00946566" w:rsidP="00946566">
      <w:pPr>
        <w:numPr>
          <w:ilvl w:val="1"/>
          <w:numId w:val="3"/>
        </w:numPr>
        <w:ind w:left="640" w:hanging="97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русский язык;</w:t>
      </w:r>
    </w:p>
    <w:p w:rsidR="00946566" w:rsidRPr="004A1CA6" w:rsidRDefault="00946566" w:rsidP="00946566">
      <w:pPr>
        <w:spacing w:line="6" w:lineRule="exact"/>
        <w:ind w:hanging="73"/>
        <w:rPr>
          <w:color w:val="002060"/>
          <w:sz w:val="24"/>
          <w:szCs w:val="24"/>
        </w:rPr>
      </w:pPr>
    </w:p>
    <w:p w:rsidR="00946566" w:rsidRPr="004A1CA6" w:rsidRDefault="00946566" w:rsidP="00946566">
      <w:pPr>
        <w:numPr>
          <w:ilvl w:val="1"/>
          <w:numId w:val="3"/>
        </w:numPr>
        <w:ind w:left="640" w:hanging="97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литература;</w:t>
      </w:r>
    </w:p>
    <w:p w:rsidR="00946566" w:rsidRPr="004A1CA6" w:rsidRDefault="00946566" w:rsidP="00946566">
      <w:pPr>
        <w:numPr>
          <w:ilvl w:val="1"/>
          <w:numId w:val="3"/>
        </w:numPr>
        <w:ind w:left="640" w:hanging="97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математика;</w:t>
      </w:r>
    </w:p>
    <w:p w:rsidR="00946566" w:rsidRPr="004A1CA6" w:rsidRDefault="00946566" w:rsidP="00946566">
      <w:pPr>
        <w:numPr>
          <w:ilvl w:val="1"/>
          <w:numId w:val="3"/>
        </w:numPr>
        <w:ind w:left="640" w:hanging="73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иностранный язык;</w:t>
      </w:r>
    </w:p>
    <w:p w:rsidR="00946566" w:rsidRPr="004A1CA6" w:rsidRDefault="00946566" w:rsidP="00946566">
      <w:pPr>
        <w:numPr>
          <w:ilvl w:val="1"/>
          <w:numId w:val="3"/>
        </w:numPr>
        <w:ind w:left="720" w:hanging="177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информатика (8-9 классы);</w:t>
      </w:r>
    </w:p>
    <w:p w:rsidR="00946566" w:rsidRPr="004A1CA6" w:rsidRDefault="00946566" w:rsidP="00946566">
      <w:pPr>
        <w:numPr>
          <w:ilvl w:val="0"/>
          <w:numId w:val="3"/>
        </w:numPr>
        <w:tabs>
          <w:tab w:val="left" w:pos="600"/>
        </w:tabs>
        <w:spacing w:line="237" w:lineRule="auto"/>
        <w:ind w:left="600" w:hanging="33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история</w:t>
      </w:r>
      <w:proofErr w:type="gramStart"/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 xml:space="preserve"> ;</w:t>
      </w:r>
      <w:proofErr w:type="gramEnd"/>
    </w:p>
    <w:p w:rsidR="00946566" w:rsidRPr="004A1CA6" w:rsidRDefault="00946566" w:rsidP="00946566">
      <w:pPr>
        <w:spacing w:line="4" w:lineRule="exact"/>
        <w:ind w:hanging="73"/>
        <w:rPr>
          <w:color w:val="002060"/>
          <w:sz w:val="24"/>
          <w:szCs w:val="24"/>
        </w:rPr>
      </w:pPr>
    </w:p>
    <w:p w:rsidR="00946566" w:rsidRPr="004A1CA6" w:rsidRDefault="00946566" w:rsidP="00946566">
      <w:pPr>
        <w:numPr>
          <w:ilvl w:val="0"/>
          <w:numId w:val="3"/>
        </w:numPr>
        <w:tabs>
          <w:tab w:val="left" w:pos="600"/>
        </w:tabs>
        <w:ind w:left="600" w:hanging="33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обществознание (в 6- 9 классах);</w:t>
      </w:r>
    </w:p>
    <w:p w:rsidR="00946566" w:rsidRPr="004A1CA6" w:rsidRDefault="00946566" w:rsidP="00946566">
      <w:pPr>
        <w:spacing w:line="3" w:lineRule="exact"/>
        <w:ind w:hanging="73"/>
        <w:rPr>
          <w:color w:val="002060"/>
          <w:sz w:val="24"/>
          <w:szCs w:val="24"/>
        </w:rPr>
      </w:pPr>
    </w:p>
    <w:p w:rsidR="00946566" w:rsidRPr="004A1CA6" w:rsidRDefault="00946566" w:rsidP="00946566">
      <w:pPr>
        <w:numPr>
          <w:ilvl w:val="0"/>
          <w:numId w:val="3"/>
        </w:numPr>
        <w:tabs>
          <w:tab w:val="left" w:pos="600"/>
        </w:tabs>
        <w:ind w:left="600" w:hanging="33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география (в 6-9 классах);</w:t>
      </w:r>
    </w:p>
    <w:p w:rsidR="00946566" w:rsidRPr="004A1CA6" w:rsidRDefault="00946566" w:rsidP="00946566">
      <w:pPr>
        <w:spacing w:line="6" w:lineRule="exact"/>
        <w:ind w:hanging="73"/>
        <w:rPr>
          <w:color w:val="002060"/>
          <w:sz w:val="24"/>
          <w:szCs w:val="24"/>
        </w:rPr>
      </w:pPr>
    </w:p>
    <w:p w:rsidR="00946566" w:rsidRPr="004A1CA6" w:rsidRDefault="00946566" w:rsidP="00946566">
      <w:pPr>
        <w:numPr>
          <w:ilvl w:val="0"/>
          <w:numId w:val="3"/>
        </w:numPr>
        <w:tabs>
          <w:tab w:val="left" w:pos="600"/>
        </w:tabs>
        <w:ind w:left="600" w:hanging="33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физика (в 7-9 классах);</w:t>
      </w:r>
    </w:p>
    <w:p w:rsidR="00946566" w:rsidRPr="004A1CA6" w:rsidRDefault="00946566" w:rsidP="00946566">
      <w:pPr>
        <w:spacing w:line="6" w:lineRule="exact"/>
        <w:ind w:hanging="73"/>
        <w:rPr>
          <w:color w:val="002060"/>
          <w:sz w:val="24"/>
          <w:szCs w:val="24"/>
        </w:rPr>
      </w:pPr>
    </w:p>
    <w:p w:rsidR="00946566" w:rsidRPr="004A1CA6" w:rsidRDefault="00946566" w:rsidP="00946566">
      <w:pPr>
        <w:numPr>
          <w:ilvl w:val="0"/>
          <w:numId w:val="3"/>
        </w:numPr>
        <w:tabs>
          <w:tab w:val="left" w:pos="600"/>
        </w:tabs>
        <w:ind w:left="600" w:hanging="33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химия (в 8-9 классах);</w:t>
      </w:r>
    </w:p>
    <w:p w:rsidR="00946566" w:rsidRPr="004A1CA6" w:rsidRDefault="00946566" w:rsidP="00946566">
      <w:pPr>
        <w:spacing w:line="1" w:lineRule="exact"/>
        <w:ind w:hanging="73"/>
        <w:rPr>
          <w:color w:val="002060"/>
          <w:sz w:val="24"/>
          <w:szCs w:val="24"/>
        </w:rPr>
      </w:pPr>
    </w:p>
    <w:p w:rsidR="00946566" w:rsidRPr="004A1CA6" w:rsidRDefault="00946566" w:rsidP="00946566">
      <w:pPr>
        <w:numPr>
          <w:ilvl w:val="0"/>
          <w:numId w:val="3"/>
        </w:numPr>
        <w:tabs>
          <w:tab w:val="left" w:pos="600"/>
        </w:tabs>
        <w:ind w:left="600" w:hanging="33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 xml:space="preserve">биология (6-9 </w:t>
      </w:r>
      <w:proofErr w:type="spellStart"/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кл</w:t>
      </w:r>
      <w:proofErr w:type="spellEnd"/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.);</w:t>
      </w:r>
    </w:p>
    <w:p w:rsidR="00946566" w:rsidRPr="004A1CA6" w:rsidRDefault="00946566" w:rsidP="00946566">
      <w:pPr>
        <w:spacing w:line="10" w:lineRule="exact"/>
        <w:ind w:hanging="73"/>
        <w:rPr>
          <w:color w:val="002060"/>
          <w:sz w:val="24"/>
          <w:szCs w:val="24"/>
        </w:rPr>
      </w:pPr>
    </w:p>
    <w:p w:rsidR="00946566" w:rsidRPr="004A1CA6" w:rsidRDefault="00946566" w:rsidP="00946566">
      <w:pPr>
        <w:numPr>
          <w:ilvl w:val="0"/>
          <w:numId w:val="3"/>
        </w:numPr>
        <w:tabs>
          <w:tab w:val="left" w:pos="600"/>
        </w:tabs>
        <w:ind w:left="600" w:hanging="33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природоведение (5 класс);</w:t>
      </w:r>
    </w:p>
    <w:p w:rsidR="00946566" w:rsidRPr="004A1CA6" w:rsidRDefault="00946566" w:rsidP="00946566">
      <w:pPr>
        <w:spacing w:line="11" w:lineRule="exact"/>
        <w:ind w:hanging="73"/>
        <w:rPr>
          <w:color w:val="002060"/>
          <w:sz w:val="24"/>
          <w:szCs w:val="24"/>
        </w:rPr>
      </w:pPr>
    </w:p>
    <w:p w:rsidR="00946566" w:rsidRPr="004A1CA6" w:rsidRDefault="00946566" w:rsidP="00946566">
      <w:pPr>
        <w:numPr>
          <w:ilvl w:val="0"/>
          <w:numId w:val="3"/>
        </w:numPr>
        <w:tabs>
          <w:tab w:val="left" w:pos="600"/>
        </w:tabs>
        <w:ind w:left="600" w:hanging="33"/>
        <w:rPr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технология;</w:t>
      </w:r>
    </w:p>
    <w:p w:rsidR="00946566" w:rsidRPr="004A1CA6" w:rsidRDefault="00946566" w:rsidP="00946566">
      <w:pPr>
        <w:numPr>
          <w:ilvl w:val="0"/>
          <w:numId w:val="3"/>
        </w:numPr>
        <w:spacing w:line="237" w:lineRule="auto"/>
        <w:ind w:left="660" w:hanging="166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физическая культура;</w:t>
      </w:r>
    </w:p>
    <w:p w:rsidR="00946566" w:rsidRPr="004A1CA6" w:rsidRDefault="00946566" w:rsidP="00946566">
      <w:pPr>
        <w:spacing w:line="7" w:lineRule="exact"/>
        <w:ind w:hanging="73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</w:p>
    <w:p w:rsidR="00946566" w:rsidRPr="004A1CA6" w:rsidRDefault="00946566" w:rsidP="00946566">
      <w:pPr>
        <w:numPr>
          <w:ilvl w:val="0"/>
          <w:numId w:val="3"/>
        </w:numPr>
        <w:ind w:left="660" w:hanging="156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 xml:space="preserve">искусство (5-7 </w:t>
      </w:r>
      <w:proofErr w:type="spellStart"/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кл</w:t>
      </w:r>
      <w:proofErr w:type="spellEnd"/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.).</w:t>
      </w:r>
    </w:p>
    <w:p w:rsidR="00946566" w:rsidRPr="004A1CA6" w:rsidRDefault="00946566" w:rsidP="00946566">
      <w:pPr>
        <w:spacing w:line="3" w:lineRule="exact"/>
        <w:ind w:hanging="73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</w:p>
    <w:p w:rsidR="00946566" w:rsidRPr="004A1CA6" w:rsidRDefault="00946566" w:rsidP="00946566">
      <w:pPr>
        <w:numPr>
          <w:ilvl w:val="0"/>
          <w:numId w:val="3"/>
        </w:numPr>
        <w:ind w:left="660" w:hanging="156"/>
        <w:rPr>
          <w:rFonts w:ascii="Bookman Old Style" w:eastAsia="Bookman Old Style" w:hAnsi="Bookman Old Style" w:cs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 w:cs="Bookman Old Style"/>
          <w:color w:val="002060"/>
          <w:sz w:val="24"/>
          <w:szCs w:val="24"/>
        </w:rPr>
        <w:t>ОБЖ (8класс)</w:t>
      </w:r>
    </w:p>
    <w:p w:rsidR="00946566" w:rsidRPr="004A1CA6" w:rsidRDefault="00946566" w:rsidP="00946566">
      <w:pPr>
        <w:pStyle w:val="a4"/>
        <w:rPr>
          <w:rFonts w:ascii="Bookman Old Style" w:hAnsi="Bookman Old Style"/>
          <w:color w:val="002060"/>
          <w:szCs w:val="28"/>
        </w:rPr>
      </w:pPr>
    </w:p>
    <w:p w:rsidR="00946566" w:rsidRPr="004A1CA6" w:rsidRDefault="00946566" w:rsidP="00946566">
      <w:pPr>
        <w:pStyle w:val="a4"/>
        <w:rPr>
          <w:rFonts w:ascii="Bookman Old Style" w:hAnsi="Bookman Old Style"/>
          <w:color w:val="000099"/>
          <w:szCs w:val="28"/>
        </w:rPr>
      </w:pPr>
      <w:r w:rsidRPr="004A1CA6">
        <w:rPr>
          <w:rFonts w:ascii="Bookman Old Style" w:hAnsi="Bookman Old Style"/>
          <w:color w:val="000099"/>
          <w:szCs w:val="28"/>
        </w:rPr>
        <w:t xml:space="preserve">Учебный план с родным (нерусским) языком обучения </w:t>
      </w:r>
    </w:p>
    <w:p w:rsidR="00946566" w:rsidRPr="004A1CA6" w:rsidRDefault="00946566" w:rsidP="00946566">
      <w:pPr>
        <w:pStyle w:val="a4"/>
        <w:rPr>
          <w:rFonts w:ascii="Bookman Old Style" w:hAnsi="Bookman Old Style"/>
          <w:color w:val="000099"/>
          <w:szCs w:val="28"/>
        </w:rPr>
      </w:pPr>
      <w:r w:rsidRPr="004A1CA6">
        <w:rPr>
          <w:rFonts w:ascii="Bookman Old Style" w:hAnsi="Bookman Old Style"/>
          <w:color w:val="000099"/>
          <w:szCs w:val="28"/>
        </w:rPr>
        <w:t xml:space="preserve">для </w:t>
      </w:r>
      <w:r w:rsidRPr="004A1CA6">
        <w:rPr>
          <w:rFonts w:ascii="Bookman Old Style" w:hAnsi="Bookman Old Style"/>
          <w:color w:val="000099"/>
          <w:szCs w:val="28"/>
          <w:lang w:val="en-US"/>
        </w:rPr>
        <w:t>V</w:t>
      </w:r>
      <w:r w:rsidRPr="004A1CA6">
        <w:rPr>
          <w:rFonts w:ascii="Bookman Old Style" w:hAnsi="Bookman Old Style"/>
          <w:color w:val="000099"/>
          <w:szCs w:val="28"/>
        </w:rPr>
        <w:t>-</w:t>
      </w:r>
      <w:r w:rsidRPr="004A1CA6">
        <w:rPr>
          <w:rFonts w:ascii="Bookman Old Style" w:hAnsi="Bookman Old Style"/>
          <w:color w:val="000099"/>
          <w:szCs w:val="28"/>
          <w:lang w:val="en-US"/>
        </w:rPr>
        <w:t>VII</w:t>
      </w:r>
      <w:r w:rsidRPr="004A1CA6">
        <w:rPr>
          <w:rFonts w:ascii="Bookman Old Style" w:hAnsi="Bookman Old Style"/>
          <w:color w:val="000099"/>
          <w:szCs w:val="28"/>
        </w:rPr>
        <w:t xml:space="preserve"> классов  </w:t>
      </w:r>
    </w:p>
    <w:p w:rsidR="00946566" w:rsidRPr="004A1CA6" w:rsidRDefault="00946566" w:rsidP="00946566">
      <w:pPr>
        <w:pStyle w:val="a4"/>
        <w:rPr>
          <w:rFonts w:ascii="Bookman Old Style" w:hAnsi="Bookman Old Style"/>
          <w:color w:val="000099"/>
          <w:szCs w:val="28"/>
        </w:rPr>
      </w:pPr>
      <w:r w:rsidRPr="004A1CA6">
        <w:rPr>
          <w:rFonts w:ascii="Bookman Old Style" w:hAnsi="Bookman Old Style"/>
          <w:color w:val="000099"/>
          <w:szCs w:val="28"/>
        </w:rPr>
        <w:t>на 2017/2018 учебный год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260"/>
        <w:gridCol w:w="709"/>
        <w:gridCol w:w="708"/>
        <w:gridCol w:w="851"/>
      </w:tblGrid>
      <w:tr w:rsidR="00946566" w:rsidRPr="004A1CA6" w:rsidTr="003145BC">
        <w:trPr>
          <w:trHeight w:val="811"/>
        </w:trPr>
        <w:tc>
          <w:tcPr>
            <w:tcW w:w="3828" w:type="dxa"/>
            <w:vMerge w:val="restart"/>
            <w:shd w:val="clear" w:color="auto" w:fill="auto"/>
          </w:tcPr>
          <w:p w:rsidR="00946566" w:rsidRPr="004A1CA6" w:rsidRDefault="00946566" w:rsidP="003145BC">
            <w:pPr>
              <w:rPr>
                <w:color w:val="000099"/>
                <w:sz w:val="24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rPr>
                <w:b/>
                <w:color w:val="000099"/>
                <w:sz w:val="24"/>
                <w:szCs w:val="28"/>
              </w:rPr>
            </w:pPr>
            <w:r>
              <w:rPr>
                <w:noProof/>
                <w:color w:val="000099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29210</wp:posOffset>
                      </wp:positionV>
                      <wp:extent cx="1995805" cy="641985"/>
                      <wp:effectExtent l="11430" t="10160" r="12065" b="508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95805" cy="6419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2.3pt" to="155.8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"/>
                  </w:pict>
                </mc:Fallback>
              </mc:AlternateContent>
            </w:r>
            <w:r w:rsidRPr="004A1CA6">
              <w:rPr>
                <w:b/>
                <w:color w:val="000099"/>
                <w:sz w:val="24"/>
                <w:szCs w:val="28"/>
              </w:rPr>
              <w:t>Предметы</w:t>
            </w:r>
          </w:p>
          <w:p w:rsidR="00946566" w:rsidRPr="004A1CA6" w:rsidRDefault="00946566" w:rsidP="003145BC">
            <w:pPr>
              <w:jc w:val="center"/>
              <w:rPr>
                <w:b/>
                <w:color w:val="000099"/>
                <w:sz w:val="24"/>
                <w:szCs w:val="28"/>
              </w:rPr>
            </w:pPr>
          </w:p>
          <w:p w:rsidR="00946566" w:rsidRPr="004A1CA6" w:rsidRDefault="00946566" w:rsidP="003145BC">
            <w:pPr>
              <w:jc w:val="right"/>
              <w:rPr>
                <w:b/>
                <w:color w:val="000099"/>
                <w:sz w:val="24"/>
                <w:szCs w:val="28"/>
              </w:rPr>
            </w:pPr>
            <w:r w:rsidRPr="004A1CA6">
              <w:rPr>
                <w:b/>
                <w:color w:val="000099"/>
                <w:sz w:val="24"/>
                <w:szCs w:val="28"/>
              </w:rPr>
              <w:t>Классы</w:t>
            </w:r>
          </w:p>
          <w:p w:rsidR="00946566" w:rsidRPr="004A1CA6" w:rsidRDefault="00946566" w:rsidP="003145BC">
            <w:pPr>
              <w:jc w:val="center"/>
              <w:rPr>
                <w:b/>
                <w:color w:val="000099"/>
                <w:sz w:val="24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ind w:left="-2626" w:right="-108"/>
              <w:jc w:val="center"/>
              <w:rPr>
                <w:b/>
                <w:color w:val="000099"/>
                <w:sz w:val="24"/>
                <w:szCs w:val="28"/>
              </w:rPr>
            </w:pPr>
          </w:p>
          <w:p w:rsidR="00946566" w:rsidRPr="004A1CA6" w:rsidRDefault="00946566" w:rsidP="003145BC">
            <w:pPr>
              <w:ind w:left="-108" w:right="-108"/>
              <w:jc w:val="center"/>
              <w:rPr>
                <w:b/>
                <w:color w:val="000099"/>
                <w:sz w:val="24"/>
                <w:szCs w:val="28"/>
              </w:rPr>
            </w:pPr>
            <w:r w:rsidRPr="004A1CA6">
              <w:rPr>
                <w:b/>
                <w:color w:val="000099"/>
                <w:sz w:val="24"/>
                <w:szCs w:val="28"/>
              </w:rPr>
              <w:t>Количество часов в неделю</w:t>
            </w:r>
          </w:p>
        </w:tc>
      </w:tr>
      <w:tr w:rsidR="00946566" w:rsidRPr="004A1CA6" w:rsidTr="003145BC">
        <w:tc>
          <w:tcPr>
            <w:tcW w:w="3828" w:type="dxa"/>
            <w:vMerge/>
            <w:shd w:val="clear" w:color="auto" w:fill="auto"/>
          </w:tcPr>
          <w:p w:rsidR="00946566" w:rsidRPr="004A1CA6" w:rsidRDefault="00946566" w:rsidP="003145BC">
            <w:pPr>
              <w:rPr>
                <w:b/>
                <w:color w:val="000099"/>
                <w:sz w:val="24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jc w:val="center"/>
              <w:rPr>
                <w:b/>
                <w:color w:val="000099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b/>
                <w:color w:val="000099"/>
                <w:sz w:val="24"/>
                <w:szCs w:val="28"/>
                <w:lang w:val="en-US"/>
              </w:rPr>
            </w:pPr>
            <w:r w:rsidRPr="004A1CA6">
              <w:rPr>
                <w:b/>
                <w:color w:val="000099"/>
                <w:sz w:val="24"/>
                <w:szCs w:val="28"/>
                <w:lang w:val="en-US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92"/>
              <w:jc w:val="center"/>
              <w:rPr>
                <w:b/>
                <w:color w:val="000099"/>
                <w:sz w:val="24"/>
                <w:szCs w:val="28"/>
                <w:lang w:val="en-US"/>
              </w:rPr>
            </w:pPr>
            <w:r w:rsidRPr="004A1CA6">
              <w:rPr>
                <w:b/>
                <w:color w:val="000099"/>
                <w:sz w:val="24"/>
                <w:szCs w:val="28"/>
                <w:lang w:val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b/>
                <w:color w:val="000099"/>
                <w:sz w:val="24"/>
                <w:szCs w:val="28"/>
                <w:lang w:val="en-US"/>
              </w:rPr>
            </w:pPr>
            <w:r w:rsidRPr="004A1CA6">
              <w:rPr>
                <w:b/>
                <w:color w:val="000099"/>
                <w:sz w:val="24"/>
                <w:szCs w:val="28"/>
                <w:lang w:val="en-US"/>
              </w:rPr>
              <w:t>VII</w:t>
            </w:r>
          </w:p>
        </w:tc>
      </w:tr>
      <w:tr w:rsidR="00946566" w:rsidRPr="004A1CA6" w:rsidTr="003145BC">
        <w:tc>
          <w:tcPr>
            <w:tcW w:w="3828" w:type="dxa"/>
            <w:vMerge w:val="restart"/>
            <w:shd w:val="clear" w:color="auto" w:fill="auto"/>
          </w:tcPr>
          <w:p w:rsidR="00946566" w:rsidRPr="004A1CA6" w:rsidRDefault="00946566" w:rsidP="003145BC">
            <w:pPr>
              <w:jc w:val="both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Филология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jc w:val="both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 xml:space="preserve"> 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92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4</w:t>
            </w:r>
          </w:p>
        </w:tc>
      </w:tr>
      <w:tr w:rsidR="00946566" w:rsidRPr="004A1CA6" w:rsidTr="003145BC">
        <w:tc>
          <w:tcPr>
            <w:tcW w:w="3828" w:type="dxa"/>
            <w:vMerge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92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3</w:t>
            </w:r>
          </w:p>
        </w:tc>
      </w:tr>
      <w:tr w:rsidR="00946566" w:rsidRPr="004A1CA6" w:rsidTr="003145BC">
        <w:trPr>
          <w:trHeight w:val="360"/>
        </w:trPr>
        <w:tc>
          <w:tcPr>
            <w:tcW w:w="3828" w:type="dxa"/>
            <w:vMerge w:val="restart"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 xml:space="preserve">Родной язык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92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2</w:t>
            </w:r>
          </w:p>
        </w:tc>
      </w:tr>
      <w:tr w:rsidR="00946566" w:rsidRPr="004A1CA6" w:rsidTr="003145BC">
        <w:trPr>
          <w:trHeight w:val="202"/>
        </w:trPr>
        <w:tc>
          <w:tcPr>
            <w:tcW w:w="3828" w:type="dxa"/>
            <w:vMerge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Родная литература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92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2</w:t>
            </w:r>
          </w:p>
        </w:tc>
      </w:tr>
      <w:tr w:rsidR="00946566" w:rsidRPr="004A1CA6" w:rsidTr="003145BC">
        <w:tc>
          <w:tcPr>
            <w:tcW w:w="3828" w:type="dxa"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Иностранный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92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3</w:t>
            </w:r>
          </w:p>
        </w:tc>
      </w:tr>
      <w:tr w:rsidR="00946566" w:rsidRPr="004A1CA6" w:rsidTr="003145BC">
        <w:tc>
          <w:tcPr>
            <w:tcW w:w="3828" w:type="dxa"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 xml:space="preserve">Математика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92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5</w:t>
            </w:r>
          </w:p>
        </w:tc>
      </w:tr>
      <w:tr w:rsidR="00946566" w:rsidRPr="004A1CA6" w:rsidTr="003145BC">
        <w:tc>
          <w:tcPr>
            <w:tcW w:w="3828" w:type="dxa"/>
            <w:vMerge w:val="restart"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 xml:space="preserve">Общественно-научные предметы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92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2</w:t>
            </w:r>
          </w:p>
        </w:tc>
      </w:tr>
      <w:tr w:rsidR="00946566" w:rsidRPr="004A1CA6" w:rsidTr="003145BC">
        <w:tc>
          <w:tcPr>
            <w:tcW w:w="3828" w:type="dxa"/>
            <w:vMerge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Обществознание (включая экономику и право)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ind w:left="-108" w:right="-108"/>
              <w:jc w:val="center"/>
              <w:rPr>
                <w:color w:val="002060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92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</w:tr>
      <w:tr w:rsidR="00946566" w:rsidRPr="004A1CA6" w:rsidTr="003145BC">
        <w:tc>
          <w:tcPr>
            <w:tcW w:w="3828" w:type="dxa"/>
            <w:vMerge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ind w:left="-108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92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2</w:t>
            </w:r>
          </w:p>
        </w:tc>
      </w:tr>
      <w:tr w:rsidR="00946566" w:rsidRPr="004A1CA6" w:rsidTr="003145BC">
        <w:tc>
          <w:tcPr>
            <w:tcW w:w="3828" w:type="dxa"/>
            <w:vMerge w:val="restart"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proofErr w:type="gramStart"/>
            <w:r w:rsidRPr="004A1CA6">
              <w:rPr>
                <w:color w:val="002060"/>
                <w:sz w:val="24"/>
                <w:szCs w:val="28"/>
              </w:rPr>
              <w:t>Естественно-научные</w:t>
            </w:r>
            <w:proofErr w:type="gramEnd"/>
            <w:r w:rsidRPr="004A1CA6">
              <w:rPr>
                <w:color w:val="002060"/>
                <w:sz w:val="24"/>
                <w:szCs w:val="28"/>
              </w:rPr>
              <w:t xml:space="preserve">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ind w:left="-108" w:right="-108"/>
              <w:jc w:val="center"/>
              <w:rPr>
                <w:color w:val="002060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92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9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2</w:t>
            </w:r>
          </w:p>
        </w:tc>
      </w:tr>
      <w:tr w:rsidR="00946566" w:rsidRPr="004A1CA6" w:rsidTr="003145BC">
        <w:trPr>
          <w:trHeight w:val="550"/>
        </w:trPr>
        <w:tc>
          <w:tcPr>
            <w:tcW w:w="3828" w:type="dxa"/>
            <w:vMerge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ind w:left="-108" w:right="-108"/>
              <w:jc w:val="center"/>
              <w:rPr>
                <w:color w:val="002060"/>
                <w:sz w:val="24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ind w:left="-124" w:right="-92"/>
              <w:jc w:val="center"/>
              <w:rPr>
                <w:color w:val="002060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9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2</w:t>
            </w:r>
          </w:p>
        </w:tc>
      </w:tr>
      <w:tr w:rsidR="00946566" w:rsidRPr="004A1CA6" w:rsidTr="003145BC">
        <w:tc>
          <w:tcPr>
            <w:tcW w:w="3828" w:type="dxa"/>
            <w:vMerge w:val="restart"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 xml:space="preserve">Искусство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92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</w:tr>
      <w:tr w:rsidR="00946566" w:rsidRPr="004A1CA6" w:rsidTr="003145BC">
        <w:tc>
          <w:tcPr>
            <w:tcW w:w="3828" w:type="dxa"/>
            <w:vMerge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Изобразительное искусство + труд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92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</w:tr>
      <w:tr w:rsidR="00946566" w:rsidRPr="004A1CA6" w:rsidTr="003145BC">
        <w:tc>
          <w:tcPr>
            <w:tcW w:w="3828" w:type="dxa"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Физическая культура и ОБЖ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92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3</w:t>
            </w:r>
          </w:p>
        </w:tc>
      </w:tr>
      <w:tr w:rsidR="00946566" w:rsidRPr="004A1CA6" w:rsidTr="003145BC">
        <w:tc>
          <w:tcPr>
            <w:tcW w:w="3828" w:type="dxa"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92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</w:tr>
      <w:tr w:rsidR="00946566" w:rsidRPr="004A1CA6" w:rsidTr="003145BC">
        <w:tc>
          <w:tcPr>
            <w:tcW w:w="3828" w:type="dxa"/>
            <w:shd w:val="clear" w:color="auto" w:fill="auto"/>
          </w:tcPr>
          <w:p w:rsidR="00946566" w:rsidRPr="004A1CA6" w:rsidRDefault="00946566" w:rsidP="003145BC">
            <w:pPr>
              <w:pStyle w:val="1"/>
              <w:rPr>
                <w:color w:val="002060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pStyle w:val="1"/>
              <w:rPr>
                <w:color w:val="002060"/>
                <w:szCs w:val="28"/>
                <w:lang w:eastAsia="ru-RU"/>
              </w:rPr>
            </w:pPr>
            <w:r w:rsidRPr="004A1CA6">
              <w:rPr>
                <w:color w:val="002060"/>
                <w:szCs w:val="28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b/>
                <w:color w:val="002060"/>
                <w:sz w:val="24"/>
                <w:szCs w:val="28"/>
              </w:rPr>
            </w:pPr>
            <w:r w:rsidRPr="004A1CA6">
              <w:rPr>
                <w:b/>
                <w:color w:val="002060"/>
                <w:sz w:val="24"/>
                <w:szCs w:val="28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92"/>
              <w:jc w:val="center"/>
              <w:rPr>
                <w:b/>
                <w:color w:val="002060"/>
                <w:sz w:val="24"/>
                <w:szCs w:val="28"/>
              </w:rPr>
            </w:pPr>
            <w:r w:rsidRPr="004A1CA6">
              <w:rPr>
                <w:b/>
                <w:color w:val="002060"/>
                <w:sz w:val="24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b/>
                <w:color w:val="002060"/>
                <w:sz w:val="24"/>
                <w:szCs w:val="28"/>
              </w:rPr>
            </w:pPr>
            <w:r w:rsidRPr="004A1CA6">
              <w:rPr>
                <w:b/>
                <w:color w:val="002060"/>
                <w:sz w:val="24"/>
                <w:szCs w:val="28"/>
              </w:rPr>
              <w:t>34</w:t>
            </w:r>
          </w:p>
        </w:tc>
      </w:tr>
      <w:tr w:rsidR="00946566" w:rsidRPr="004A1CA6" w:rsidTr="003145BC">
        <w:tc>
          <w:tcPr>
            <w:tcW w:w="708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b/>
                <w:color w:val="002060"/>
                <w:sz w:val="24"/>
                <w:szCs w:val="28"/>
              </w:rPr>
            </w:pPr>
            <w:r w:rsidRPr="004A1CA6">
              <w:rPr>
                <w:b/>
                <w:color w:val="002060"/>
                <w:sz w:val="24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92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</w:tr>
      <w:tr w:rsidR="00946566" w:rsidRPr="004A1CA6" w:rsidTr="003145BC">
        <w:tc>
          <w:tcPr>
            <w:tcW w:w="708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b/>
                <w:color w:val="002060"/>
                <w:sz w:val="24"/>
                <w:szCs w:val="28"/>
              </w:rPr>
            </w:pPr>
            <w:r w:rsidRPr="004A1CA6">
              <w:rPr>
                <w:b/>
                <w:color w:val="002060"/>
                <w:sz w:val="24"/>
                <w:szCs w:val="2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92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1</w:t>
            </w:r>
          </w:p>
        </w:tc>
      </w:tr>
      <w:tr w:rsidR="00946566" w:rsidRPr="004A1CA6" w:rsidTr="003145BC">
        <w:tc>
          <w:tcPr>
            <w:tcW w:w="708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color w:val="002060"/>
                <w:sz w:val="24"/>
                <w:szCs w:val="28"/>
              </w:rPr>
            </w:pPr>
            <w:r w:rsidRPr="004A1CA6">
              <w:rPr>
                <w:color w:val="002060"/>
                <w:sz w:val="24"/>
                <w:szCs w:val="2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b/>
                <w:color w:val="002060"/>
                <w:sz w:val="24"/>
                <w:szCs w:val="28"/>
              </w:rPr>
            </w:pPr>
            <w:r w:rsidRPr="004A1CA6">
              <w:rPr>
                <w:b/>
                <w:color w:val="002060"/>
                <w:sz w:val="24"/>
                <w:szCs w:val="28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92"/>
              <w:jc w:val="center"/>
              <w:rPr>
                <w:b/>
                <w:color w:val="002060"/>
                <w:sz w:val="24"/>
                <w:szCs w:val="28"/>
              </w:rPr>
            </w:pPr>
            <w:r w:rsidRPr="004A1CA6">
              <w:rPr>
                <w:b/>
                <w:color w:val="002060"/>
                <w:sz w:val="24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b/>
                <w:color w:val="002060"/>
                <w:sz w:val="24"/>
                <w:szCs w:val="28"/>
              </w:rPr>
            </w:pPr>
            <w:r w:rsidRPr="004A1CA6">
              <w:rPr>
                <w:b/>
                <w:color w:val="002060"/>
                <w:sz w:val="24"/>
                <w:szCs w:val="28"/>
              </w:rPr>
              <w:t>35</w:t>
            </w:r>
          </w:p>
        </w:tc>
      </w:tr>
    </w:tbl>
    <w:p w:rsidR="00946566" w:rsidRPr="004A1CA6" w:rsidRDefault="00946566" w:rsidP="00946566">
      <w:pPr>
        <w:pStyle w:val="a4"/>
        <w:rPr>
          <w:rFonts w:ascii="Bookman Old Style" w:hAnsi="Bookman Old Style"/>
          <w:color w:val="002060"/>
          <w:szCs w:val="28"/>
        </w:rPr>
      </w:pPr>
    </w:p>
    <w:p w:rsidR="00946566" w:rsidRDefault="00946566" w:rsidP="00946566">
      <w:pPr>
        <w:pStyle w:val="a4"/>
        <w:rPr>
          <w:rFonts w:ascii="Bookman Old Style" w:hAnsi="Bookman Old Style"/>
          <w:color w:val="002060"/>
          <w:szCs w:val="28"/>
        </w:rPr>
      </w:pPr>
    </w:p>
    <w:p w:rsidR="00946566" w:rsidRDefault="00946566" w:rsidP="00946566">
      <w:pPr>
        <w:pStyle w:val="a4"/>
        <w:rPr>
          <w:rFonts w:ascii="Bookman Old Style" w:hAnsi="Bookman Old Style"/>
          <w:color w:val="002060"/>
          <w:szCs w:val="28"/>
        </w:rPr>
      </w:pPr>
    </w:p>
    <w:p w:rsidR="00946566" w:rsidRDefault="00946566" w:rsidP="00946566">
      <w:pPr>
        <w:pStyle w:val="a4"/>
        <w:rPr>
          <w:rFonts w:ascii="Bookman Old Style" w:hAnsi="Bookman Old Style"/>
          <w:color w:val="002060"/>
          <w:szCs w:val="28"/>
        </w:rPr>
      </w:pPr>
    </w:p>
    <w:p w:rsidR="00946566" w:rsidRPr="004A1CA6" w:rsidRDefault="00946566" w:rsidP="00946566">
      <w:pPr>
        <w:pStyle w:val="a4"/>
        <w:rPr>
          <w:rFonts w:ascii="Bookman Old Style" w:hAnsi="Bookman Old Style"/>
          <w:color w:val="002060"/>
          <w:szCs w:val="28"/>
        </w:rPr>
      </w:pPr>
    </w:p>
    <w:p w:rsidR="00946566" w:rsidRPr="004A1CA6" w:rsidRDefault="00946566" w:rsidP="00946566">
      <w:pPr>
        <w:pStyle w:val="a4"/>
        <w:rPr>
          <w:rFonts w:ascii="Bookman Old Style" w:hAnsi="Bookman Old Style"/>
          <w:color w:val="002060"/>
          <w:szCs w:val="28"/>
        </w:rPr>
      </w:pPr>
    </w:p>
    <w:p w:rsidR="00946566" w:rsidRPr="004A1CA6" w:rsidRDefault="00946566" w:rsidP="00946566">
      <w:pPr>
        <w:pStyle w:val="a4"/>
        <w:rPr>
          <w:rFonts w:ascii="Bookman Old Style" w:hAnsi="Bookman Old Style"/>
          <w:color w:val="002060"/>
          <w:szCs w:val="28"/>
        </w:rPr>
      </w:pPr>
    </w:p>
    <w:p w:rsidR="00946566" w:rsidRPr="004A1CA6" w:rsidRDefault="00946566" w:rsidP="00946566">
      <w:pPr>
        <w:pStyle w:val="a4"/>
        <w:rPr>
          <w:rFonts w:ascii="Bookman Old Style" w:hAnsi="Bookman Old Style"/>
          <w:color w:val="002060"/>
          <w:szCs w:val="28"/>
        </w:rPr>
      </w:pPr>
    </w:p>
    <w:p w:rsidR="00946566" w:rsidRPr="004A1CA6" w:rsidRDefault="00946566" w:rsidP="00946566">
      <w:pPr>
        <w:pStyle w:val="a4"/>
        <w:rPr>
          <w:rFonts w:ascii="Bookman Old Style" w:hAnsi="Bookman Old Style"/>
          <w:color w:val="002060"/>
          <w:szCs w:val="28"/>
        </w:rPr>
      </w:pPr>
    </w:p>
    <w:p w:rsidR="00946566" w:rsidRPr="004A1CA6" w:rsidRDefault="00946566" w:rsidP="00946566">
      <w:pPr>
        <w:pStyle w:val="a4"/>
        <w:rPr>
          <w:rFonts w:ascii="Bookman Old Style" w:hAnsi="Bookman Old Style"/>
          <w:color w:val="000099"/>
          <w:szCs w:val="28"/>
        </w:rPr>
      </w:pPr>
      <w:r w:rsidRPr="004A1CA6">
        <w:rPr>
          <w:rFonts w:ascii="Bookman Old Style" w:hAnsi="Bookman Old Style"/>
          <w:color w:val="000099"/>
          <w:szCs w:val="28"/>
        </w:rPr>
        <w:t xml:space="preserve">Учебный план с родным (нерусским) языком обучения </w:t>
      </w:r>
    </w:p>
    <w:p w:rsidR="00946566" w:rsidRPr="004A1CA6" w:rsidRDefault="00946566" w:rsidP="00946566">
      <w:pPr>
        <w:pStyle w:val="a4"/>
        <w:rPr>
          <w:rFonts w:ascii="Bookman Old Style" w:hAnsi="Bookman Old Style"/>
          <w:color w:val="000099"/>
          <w:szCs w:val="28"/>
        </w:rPr>
      </w:pPr>
      <w:r w:rsidRPr="004A1CA6">
        <w:rPr>
          <w:rFonts w:ascii="Bookman Old Style" w:hAnsi="Bookman Old Style"/>
          <w:color w:val="000099"/>
          <w:szCs w:val="28"/>
        </w:rPr>
        <w:t xml:space="preserve">для </w:t>
      </w:r>
      <w:r w:rsidRPr="004A1CA6">
        <w:rPr>
          <w:rFonts w:ascii="Bookman Old Style" w:hAnsi="Bookman Old Style"/>
          <w:color w:val="000099"/>
          <w:szCs w:val="28"/>
          <w:lang w:val="en-US"/>
        </w:rPr>
        <w:t>VIII</w:t>
      </w:r>
      <w:r w:rsidRPr="004A1CA6">
        <w:rPr>
          <w:rFonts w:ascii="Bookman Old Style" w:hAnsi="Bookman Old Style"/>
          <w:color w:val="000099"/>
          <w:szCs w:val="28"/>
        </w:rPr>
        <w:t>-</w:t>
      </w:r>
      <w:r w:rsidRPr="004A1CA6">
        <w:rPr>
          <w:rFonts w:ascii="Bookman Old Style" w:hAnsi="Bookman Old Style"/>
          <w:color w:val="000099"/>
          <w:szCs w:val="28"/>
          <w:lang w:val="en-US"/>
        </w:rPr>
        <w:t>IX</w:t>
      </w:r>
      <w:r w:rsidRPr="004A1CA6">
        <w:rPr>
          <w:rFonts w:ascii="Bookman Old Style" w:hAnsi="Bookman Old Style"/>
          <w:color w:val="000099"/>
          <w:szCs w:val="28"/>
        </w:rPr>
        <w:t xml:space="preserve"> классов на 2017/2018 учебный год </w:t>
      </w:r>
    </w:p>
    <w:p w:rsidR="00946566" w:rsidRPr="004A1CA6" w:rsidRDefault="00946566" w:rsidP="00946566">
      <w:pPr>
        <w:pStyle w:val="a4"/>
        <w:rPr>
          <w:b w:val="0"/>
          <w:color w:val="000099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52"/>
        <w:gridCol w:w="992"/>
        <w:gridCol w:w="851"/>
      </w:tblGrid>
      <w:tr w:rsidR="00946566" w:rsidRPr="004A1CA6" w:rsidTr="003145BC">
        <w:tc>
          <w:tcPr>
            <w:tcW w:w="3261" w:type="dxa"/>
            <w:vMerge w:val="restart"/>
            <w:shd w:val="clear" w:color="auto" w:fill="auto"/>
          </w:tcPr>
          <w:p w:rsidR="00946566" w:rsidRPr="004A1CA6" w:rsidRDefault="00946566" w:rsidP="003145BC">
            <w:pPr>
              <w:rPr>
                <w:rFonts w:ascii="Bookman Old Style" w:hAnsi="Bookman Old Style"/>
                <w:color w:val="000099"/>
              </w:rPr>
            </w:pPr>
            <w:r>
              <w:rPr>
                <w:rFonts w:ascii="Bookman Old Style" w:hAnsi="Bookman Old Style"/>
                <w:noProof/>
                <w:color w:val="000099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-2540</wp:posOffset>
                      </wp:positionV>
                      <wp:extent cx="2710815" cy="814705"/>
                      <wp:effectExtent l="12700" t="6985" r="10160" b="69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10815" cy="8147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25pt,-.2pt" to="369.7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"/>
                  </w:pict>
                </mc:Fallback>
              </mc:AlternateConten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rPr>
                <w:rFonts w:ascii="Bookman Old Style" w:hAnsi="Bookman Old Style"/>
                <w:b/>
                <w:color w:val="000099"/>
              </w:rPr>
            </w:pPr>
            <w:r w:rsidRPr="004A1CA6">
              <w:rPr>
                <w:rFonts w:ascii="Bookman Old Style" w:hAnsi="Bookman Old Style"/>
                <w:b/>
                <w:color w:val="000099"/>
              </w:rPr>
              <w:t>Предметы</w:t>
            </w:r>
          </w:p>
          <w:p w:rsidR="00946566" w:rsidRPr="004A1CA6" w:rsidRDefault="00946566" w:rsidP="003145BC">
            <w:pPr>
              <w:jc w:val="center"/>
              <w:rPr>
                <w:rFonts w:ascii="Bookman Old Style" w:hAnsi="Bookman Old Style"/>
                <w:b/>
                <w:color w:val="000099"/>
              </w:rPr>
            </w:pPr>
          </w:p>
          <w:p w:rsidR="00946566" w:rsidRPr="004A1CA6" w:rsidRDefault="00946566" w:rsidP="003145BC">
            <w:pPr>
              <w:jc w:val="right"/>
              <w:rPr>
                <w:rFonts w:ascii="Bookman Old Style" w:hAnsi="Bookman Old Style"/>
                <w:b/>
                <w:color w:val="000099"/>
              </w:rPr>
            </w:pPr>
            <w:r w:rsidRPr="004A1CA6">
              <w:rPr>
                <w:rFonts w:ascii="Bookman Old Style" w:hAnsi="Bookman Old Style"/>
                <w:b/>
                <w:color w:val="000099"/>
              </w:rPr>
              <w:t>Классы</w:t>
            </w:r>
          </w:p>
          <w:p w:rsidR="00946566" w:rsidRPr="004A1CA6" w:rsidRDefault="00946566" w:rsidP="003145BC">
            <w:pPr>
              <w:jc w:val="center"/>
              <w:rPr>
                <w:rFonts w:ascii="Bookman Old Style" w:hAnsi="Bookman Old Style"/>
                <w:b/>
                <w:color w:val="00009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ind w:left="-2626" w:right="-108"/>
              <w:jc w:val="center"/>
              <w:rPr>
                <w:rFonts w:ascii="Bookman Old Style" w:hAnsi="Bookman Old Style"/>
                <w:b/>
                <w:color w:val="000099"/>
              </w:rPr>
            </w:pPr>
          </w:p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b/>
                <w:color w:val="000099"/>
              </w:rPr>
            </w:pPr>
            <w:r w:rsidRPr="004A1CA6">
              <w:rPr>
                <w:rFonts w:ascii="Bookman Old Style" w:hAnsi="Bookman Old Style"/>
                <w:b/>
                <w:color w:val="000099"/>
              </w:rPr>
              <w:t>Количество часов в неделю</w:t>
            </w:r>
          </w:p>
        </w:tc>
      </w:tr>
      <w:tr w:rsidR="00946566" w:rsidRPr="004A1CA6" w:rsidTr="003145BC">
        <w:tc>
          <w:tcPr>
            <w:tcW w:w="3261" w:type="dxa"/>
            <w:vMerge/>
            <w:shd w:val="clear" w:color="auto" w:fill="auto"/>
          </w:tcPr>
          <w:p w:rsidR="00946566" w:rsidRPr="004A1CA6" w:rsidRDefault="00946566" w:rsidP="003145BC">
            <w:pPr>
              <w:rPr>
                <w:rFonts w:ascii="Bookman Old Style" w:hAnsi="Bookman Old Style"/>
                <w:b/>
                <w:color w:val="000099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jc w:val="center"/>
              <w:rPr>
                <w:rFonts w:ascii="Bookman Old Style" w:hAnsi="Bookman Old Style"/>
                <w:b/>
                <w:color w:val="00009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b/>
                <w:color w:val="000099"/>
              </w:rPr>
            </w:pPr>
            <w:r w:rsidRPr="004A1CA6">
              <w:rPr>
                <w:rFonts w:ascii="Bookman Old Style" w:hAnsi="Bookman Old Style"/>
                <w:b/>
                <w:color w:val="000099"/>
                <w:lang w:val="en-US"/>
              </w:rPr>
              <w:t>VIII</w:t>
            </w:r>
            <w:r w:rsidRPr="004A1CA6">
              <w:rPr>
                <w:rFonts w:ascii="Bookman Old Style" w:hAnsi="Bookman Old Style"/>
                <w:b/>
                <w:color w:val="000099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b/>
                <w:color w:val="000099"/>
                <w:lang w:val="en-US"/>
              </w:rPr>
            </w:pPr>
            <w:r w:rsidRPr="004A1CA6">
              <w:rPr>
                <w:rFonts w:ascii="Bookman Old Style" w:hAnsi="Bookman Old Style"/>
                <w:b/>
                <w:color w:val="000099"/>
                <w:lang w:val="en-US"/>
              </w:rPr>
              <w:t>IX</w:t>
            </w:r>
          </w:p>
        </w:tc>
      </w:tr>
      <w:tr w:rsidR="00946566" w:rsidRPr="004A1CA6" w:rsidTr="003145BC">
        <w:tc>
          <w:tcPr>
            <w:tcW w:w="3261" w:type="dxa"/>
            <w:vMerge w:val="restart"/>
            <w:shd w:val="clear" w:color="auto" w:fill="auto"/>
          </w:tcPr>
          <w:p w:rsidR="00946566" w:rsidRPr="004A1CA6" w:rsidRDefault="00946566" w:rsidP="003145BC">
            <w:pPr>
              <w:jc w:val="both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Филология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jc w:val="both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 xml:space="preserve">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3</w:t>
            </w:r>
          </w:p>
        </w:tc>
      </w:tr>
      <w:tr w:rsidR="00946566" w:rsidRPr="004A1CA6" w:rsidTr="003145BC">
        <w:tc>
          <w:tcPr>
            <w:tcW w:w="3261" w:type="dxa"/>
            <w:vMerge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3</w:t>
            </w:r>
          </w:p>
        </w:tc>
      </w:tr>
      <w:tr w:rsidR="00946566" w:rsidRPr="004A1CA6" w:rsidTr="003145BC">
        <w:trPr>
          <w:trHeight w:val="360"/>
        </w:trPr>
        <w:tc>
          <w:tcPr>
            <w:tcW w:w="3261" w:type="dxa"/>
            <w:vMerge w:val="restart"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 xml:space="preserve">Родной язык и родная литература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 xml:space="preserve">Родной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2</w:t>
            </w:r>
          </w:p>
        </w:tc>
      </w:tr>
      <w:tr w:rsidR="00946566" w:rsidRPr="004A1CA6" w:rsidTr="003145BC">
        <w:trPr>
          <w:trHeight w:val="202"/>
        </w:trPr>
        <w:tc>
          <w:tcPr>
            <w:tcW w:w="3261" w:type="dxa"/>
            <w:vMerge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Родная литература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2</w:t>
            </w:r>
          </w:p>
        </w:tc>
      </w:tr>
      <w:tr w:rsidR="00946566" w:rsidRPr="004A1CA6" w:rsidTr="003145BC">
        <w:tc>
          <w:tcPr>
            <w:tcW w:w="3261" w:type="dxa"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Иностранный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3</w:t>
            </w:r>
          </w:p>
        </w:tc>
      </w:tr>
      <w:tr w:rsidR="00946566" w:rsidRPr="004A1CA6" w:rsidTr="003145BC">
        <w:tc>
          <w:tcPr>
            <w:tcW w:w="3261" w:type="dxa"/>
            <w:vMerge w:val="restart"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Математика и информатика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5</w:t>
            </w:r>
          </w:p>
        </w:tc>
      </w:tr>
      <w:tr w:rsidR="00946566" w:rsidRPr="004A1CA6" w:rsidTr="003145BC">
        <w:tc>
          <w:tcPr>
            <w:tcW w:w="3261" w:type="dxa"/>
            <w:vMerge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2</w:t>
            </w:r>
          </w:p>
        </w:tc>
      </w:tr>
      <w:tr w:rsidR="00946566" w:rsidRPr="004A1CA6" w:rsidTr="003145BC">
        <w:tc>
          <w:tcPr>
            <w:tcW w:w="3261" w:type="dxa"/>
            <w:vMerge w:val="restart"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 xml:space="preserve">Общественно-научные предметы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2</w:t>
            </w:r>
          </w:p>
        </w:tc>
      </w:tr>
      <w:tr w:rsidR="00946566" w:rsidRPr="004A1CA6" w:rsidTr="003145BC">
        <w:tc>
          <w:tcPr>
            <w:tcW w:w="3261" w:type="dxa"/>
            <w:vMerge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Обществознание (включая экономику и право)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1</w:t>
            </w:r>
          </w:p>
        </w:tc>
      </w:tr>
      <w:tr w:rsidR="00946566" w:rsidRPr="004A1CA6" w:rsidTr="003145BC">
        <w:tc>
          <w:tcPr>
            <w:tcW w:w="3261" w:type="dxa"/>
            <w:vMerge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1</w:t>
            </w:r>
          </w:p>
        </w:tc>
      </w:tr>
      <w:tr w:rsidR="00946566" w:rsidRPr="004A1CA6" w:rsidTr="003145BC">
        <w:tc>
          <w:tcPr>
            <w:tcW w:w="3261" w:type="dxa"/>
            <w:vMerge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Культура и традиции народов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1</w:t>
            </w:r>
          </w:p>
        </w:tc>
      </w:tr>
      <w:tr w:rsidR="00946566" w:rsidRPr="004A1CA6" w:rsidTr="003145BC">
        <w:tc>
          <w:tcPr>
            <w:tcW w:w="3261" w:type="dxa"/>
            <w:vMerge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2/1</w:t>
            </w:r>
          </w:p>
        </w:tc>
      </w:tr>
      <w:tr w:rsidR="00946566" w:rsidRPr="004A1CA6" w:rsidTr="003145BC">
        <w:tc>
          <w:tcPr>
            <w:tcW w:w="3261" w:type="dxa"/>
            <w:vMerge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География Дагестана</w:t>
            </w:r>
            <w:r w:rsidRPr="004A1CA6">
              <w:rPr>
                <w:rStyle w:val="a9"/>
                <w:color w:val="002060"/>
              </w:rPr>
              <w:footnoteReference w:customMarkFollows="1" w:id="1"/>
              <w:t>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0/1</w:t>
            </w:r>
          </w:p>
        </w:tc>
      </w:tr>
      <w:tr w:rsidR="00946566" w:rsidRPr="004A1CA6" w:rsidTr="003145BC">
        <w:tc>
          <w:tcPr>
            <w:tcW w:w="3261" w:type="dxa"/>
            <w:vMerge w:val="restart"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proofErr w:type="gramStart"/>
            <w:r w:rsidRPr="004A1CA6">
              <w:rPr>
                <w:rFonts w:ascii="Bookman Old Style" w:hAnsi="Bookman Old Style"/>
                <w:color w:val="002060"/>
              </w:rPr>
              <w:t>Естественно-научные</w:t>
            </w:r>
            <w:proofErr w:type="gramEnd"/>
            <w:r w:rsidRPr="004A1CA6">
              <w:rPr>
                <w:rFonts w:ascii="Bookman Old Style" w:hAnsi="Bookman Old Style"/>
                <w:color w:val="002060"/>
              </w:rPr>
              <w:t xml:space="preserve"> предметы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9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2</w:t>
            </w:r>
          </w:p>
        </w:tc>
      </w:tr>
      <w:tr w:rsidR="00946566" w:rsidRPr="004A1CA6" w:rsidTr="003145BC">
        <w:tc>
          <w:tcPr>
            <w:tcW w:w="3261" w:type="dxa"/>
            <w:vMerge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9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2</w:t>
            </w:r>
          </w:p>
        </w:tc>
      </w:tr>
      <w:tr w:rsidR="00946566" w:rsidRPr="004A1CA6" w:rsidTr="003145BC">
        <w:trPr>
          <w:trHeight w:val="348"/>
        </w:trPr>
        <w:tc>
          <w:tcPr>
            <w:tcW w:w="3261" w:type="dxa"/>
            <w:vMerge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ind w:left="-129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2</w:t>
            </w:r>
          </w:p>
        </w:tc>
      </w:tr>
      <w:tr w:rsidR="00946566" w:rsidRPr="004A1CA6" w:rsidTr="003145BC">
        <w:tc>
          <w:tcPr>
            <w:tcW w:w="3261" w:type="dxa"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 xml:space="preserve">Искусство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color w:val="002060"/>
              </w:rPr>
            </w:pPr>
          </w:p>
        </w:tc>
      </w:tr>
      <w:tr w:rsidR="00946566" w:rsidRPr="004A1CA6" w:rsidTr="003145BC">
        <w:tc>
          <w:tcPr>
            <w:tcW w:w="3261" w:type="dxa"/>
            <w:vMerge w:val="restart"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Физическая культура и ОБЖ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3</w:t>
            </w:r>
          </w:p>
        </w:tc>
      </w:tr>
      <w:tr w:rsidR="00946566" w:rsidRPr="004A1CA6" w:rsidTr="003145BC">
        <w:tc>
          <w:tcPr>
            <w:tcW w:w="3261" w:type="dxa"/>
            <w:vMerge/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color w:val="002060"/>
              </w:rPr>
            </w:pPr>
          </w:p>
        </w:tc>
      </w:tr>
      <w:tr w:rsidR="00946566" w:rsidRPr="004A1CA6" w:rsidTr="003145BC">
        <w:tc>
          <w:tcPr>
            <w:tcW w:w="3261" w:type="dxa"/>
            <w:shd w:val="clear" w:color="auto" w:fill="auto"/>
          </w:tcPr>
          <w:p w:rsidR="00946566" w:rsidRPr="004A1CA6" w:rsidRDefault="00946566" w:rsidP="003145BC">
            <w:pPr>
              <w:pStyle w:val="1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pStyle w:val="1"/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</w:pPr>
            <w:r w:rsidRPr="004A1CA6">
              <w:rPr>
                <w:rFonts w:ascii="Bookman Old Style" w:hAnsi="Bookman Old Style"/>
                <w:color w:val="002060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b/>
                <w:color w:val="002060"/>
              </w:rPr>
            </w:pPr>
            <w:r w:rsidRPr="004A1CA6">
              <w:rPr>
                <w:rFonts w:ascii="Bookman Old Style" w:hAnsi="Bookman Old Style"/>
                <w:b/>
                <w:color w:val="00206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b/>
                <w:color w:val="002060"/>
              </w:rPr>
            </w:pPr>
            <w:r w:rsidRPr="004A1CA6">
              <w:rPr>
                <w:rFonts w:ascii="Bookman Old Style" w:hAnsi="Bookman Old Style"/>
                <w:b/>
                <w:color w:val="002060"/>
              </w:rPr>
              <w:t>36</w:t>
            </w:r>
          </w:p>
        </w:tc>
      </w:tr>
      <w:tr w:rsidR="00946566" w:rsidRPr="004A1CA6" w:rsidTr="003145BC">
        <w:tc>
          <w:tcPr>
            <w:tcW w:w="75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b/>
                <w:color w:val="002060"/>
              </w:rPr>
            </w:pPr>
            <w:r w:rsidRPr="004A1CA6">
              <w:rPr>
                <w:rFonts w:ascii="Bookman Old Style" w:hAnsi="Bookman Old Style"/>
                <w:b/>
                <w:color w:val="002060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color w:val="002060"/>
              </w:rPr>
            </w:pPr>
          </w:p>
        </w:tc>
      </w:tr>
      <w:tr w:rsidR="00946566" w:rsidRPr="004A1CA6" w:rsidTr="003145BC">
        <w:tc>
          <w:tcPr>
            <w:tcW w:w="75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b/>
                <w:color w:val="002060"/>
              </w:rPr>
            </w:pPr>
            <w:r w:rsidRPr="004A1CA6">
              <w:rPr>
                <w:rFonts w:ascii="Bookman Old Style" w:hAnsi="Bookman Old Style"/>
                <w:b/>
                <w:color w:val="002060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color w:val="00206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color w:val="002060"/>
              </w:rPr>
            </w:pPr>
          </w:p>
        </w:tc>
      </w:tr>
      <w:tr w:rsidR="00946566" w:rsidRPr="004A1CA6" w:rsidTr="003145BC">
        <w:tc>
          <w:tcPr>
            <w:tcW w:w="75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46566" w:rsidRPr="004A1CA6" w:rsidRDefault="00946566" w:rsidP="003145BC">
            <w:pPr>
              <w:ind w:left="72" w:right="-108"/>
              <w:rPr>
                <w:rFonts w:ascii="Bookman Old Style" w:hAnsi="Bookman Old Style"/>
                <w:b/>
                <w:color w:val="002060"/>
              </w:rPr>
            </w:pPr>
            <w:r w:rsidRPr="004A1CA6">
              <w:rPr>
                <w:rFonts w:ascii="Bookman Old Style" w:hAnsi="Bookman Old Style"/>
                <w:color w:val="002060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08" w:right="-108"/>
              <w:jc w:val="center"/>
              <w:rPr>
                <w:rFonts w:ascii="Bookman Old Style" w:hAnsi="Bookman Old Style"/>
                <w:b/>
                <w:color w:val="002060"/>
              </w:rPr>
            </w:pPr>
            <w:r w:rsidRPr="004A1CA6">
              <w:rPr>
                <w:rFonts w:ascii="Bookman Old Style" w:hAnsi="Bookman Old Style"/>
                <w:b/>
                <w:color w:val="00206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566" w:rsidRPr="004A1CA6" w:rsidRDefault="00946566" w:rsidP="003145BC">
            <w:pPr>
              <w:ind w:left="-124" w:right="-108"/>
              <w:jc w:val="center"/>
              <w:rPr>
                <w:rFonts w:ascii="Bookman Old Style" w:hAnsi="Bookman Old Style"/>
                <w:b/>
                <w:color w:val="002060"/>
              </w:rPr>
            </w:pPr>
            <w:r w:rsidRPr="004A1CA6">
              <w:rPr>
                <w:rFonts w:ascii="Bookman Old Style" w:hAnsi="Bookman Old Style"/>
                <w:b/>
                <w:color w:val="002060"/>
              </w:rPr>
              <w:t>36</w:t>
            </w:r>
          </w:p>
        </w:tc>
      </w:tr>
    </w:tbl>
    <w:p w:rsidR="00946566" w:rsidRPr="004A1CA6" w:rsidRDefault="00946566" w:rsidP="00946566">
      <w:pPr>
        <w:rPr>
          <w:color w:val="002060"/>
        </w:rPr>
      </w:pPr>
    </w:p>
    <w:p w:rsidR="00946566" w:rsidRPr="004A1CA6" w:rsidRDefault="00946566" w:rsidP="00946566">
      <w:pPr>
        <w:rPr>
          <w:rFonts w:ascii="Bookman Old Style" w:hAnsi="Bookman Old Style"/>
          <w:b/>
          <w:color w:val="C00000"/>
          <w:sz w:val="28"/>
          <w:szCs w:val="24"/>
        </w:rPr>
      </w:pPr>
      <w:r w:rsidRPr="004A1CA6">
        <w:rPr>
          <w:rFonts w:ascii="Bookman Old Style" w:eastAsia="Bookman Old Style" w:hAnsi="Bookman Old Style"/>
          <w:b/>
          <w:color w:val="C00000"/>
          <w:sz w:val="28"/>
          <w:szCs w:val="24"/>
        </w:rPr>
        <w:t>3.3. Учебные программы</w:t>
      </w:r>
    </w:p>
    <w:p w:rsidR="00946566" w:rsidRPr="004A1CA6" w:rsidRDefault="00946566" w:rsidP="00946566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Основу базовой образовательной программы для II ступени обучения составляют типовые учебные программы, утвержденные МО РФ.</w:t>
      </w:r>
    </w:p>
    <w:p w:rsidR="00946566" w:rsidRPr="004A1CA6" w:rsidRDefault="00946566" w:rsidP="00946566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Обязательным условием реализации учебных программ </w:t>
      </w:r>
      <w:proofErr w:type="spellStart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яв-ся</w:t>
      </w:r>
      <w:proofErr w:type="spellEnd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принцип преемственности.</w:t>
      </w:r>
    </w:p>
    <w:p w:rsidR="00946566" w:rsidRPr="004A1CA6" w:rsidRDefault="00946566" w:rsidP="00946566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Преподавание элективных курсов ведется по программам, </w:t>
      </w:r>
      <w:proofErr w:type="spellStart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разработанны</w:t>
      </w:r>
      <w:proofErr w:type="spellEnd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-ми педагогами школы и утвержденными Методическим Советом учреждения.</w:t>
      </w:r>
    </w:p>
    <w:p w:rsidR="00946566" w:rsidRPr="004A1CA6" w:rsidRDefault="00946566" w:rsidP="00946566">
      <w:pPr>
        <w:rPr>
          <w:rFonts w:ascii="Bookman Old Style" w:hAnsi="Bookman Old Style"/>
          <w:color w:val="002060"/>
          <w:sz w:val="24"/>
          <w:szCs w:val="24"/>
        </w:rPr>
      </w:pPr>
    </w:p>
    <w:p w:rsidR="00946566" w:rsidRPr="004A1CA6" w:rsidRDefault="00946566" w:rsidP="00946566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3.4. Организационно-педагогические условия Формы организации учебного процесса </w:t>
      </w:r>
      <w:proofErr w:type="gramStart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-к</w:t>
      </w:r>
      <w:proofErr w:type="gramEnd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лассно-урочная система с элементами лекционно-семинарских занятий. Учащиеся 5-9-х классов работают в режиме шестидневной учебной недели. Продолжительность одного урока 45 минут.</w:t>
      </w:r>
    </w:p>
    <w:p w:rsidR="00946566" w:rsidRPr="004A1CA6" w:rsidRDefault="00946566" w:rsidP="00946566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Учебный год делится на четверти.</w:t>
      </w:r>
    </w:p>
    <w:p w:rsidR="00946566" w:rsidRPr="004A1CA6" w:rsidRDefault="00946566" w:rsidP="00946566">
      <w:p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Наполняемость классов от 5 человек до 10 человек.</w:t>
      </w:r>
    </w:p>
    <w:p w:rsidR="00946566" w:rsidRPr="004A1CA6" w:rsidRDefault="00946566" w:rsidP="00946566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Педагогические технологии:</w:t>
      </w:r>
    </w:p>
    <w:p w:rsidR="00946566" w:rsidRPr="004A1CA6" w:rsidRDefault="00946566" w:rsidP="00946566">
      <w:p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Для организации образовательного процесса наряду с традиционными методами обучения используются:</w:t>
      </w:r>
    </w:p>
    <w:p w:rsidR="00946566" w:rsidRPr="004A1CA6" w:rsidRDefault="00946566" w:rsidP="00946566">
      <w:pPr>
        <w:pStyle w:val="a6"/>
        <w:numPr>
          <w:ilvl w:val="0"/>
          <w:numId w:val="8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личностно-ориентированное обучение;</w:t>
      </w:r>
    </w:p>
    <w:p w:rsidR="00946566" w:rsidRPr="004A1CA6" w:rsidRDefault="00946566" w:rsidP="00946566">
      <w:pPr>
        <w:pStyle w:val="a6"/>
        <w:numPr>
          <w:ilvl w:val="0"/>
          <w:numId w:val="8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диалоговые, дискуссионные формы обучения;</w:t>
      </w:r>
    </w:p>
    <w:p w:rsidR="00946566" w:rsidRPr="004A1CA6" w:rsidRDefault="00946566" w:rsidP="00946566">
      <w:pPr>
        <w:pStyle w:val="a6"/>
        <w:numPr>
          <w:ilvl w:val="0"/>
          <w:numId w:val="8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интерактивные обучающие технологии (работа в группах постоянного и переменного состава);</w:t>
      </w:r>
    </w:p>
    <w:p w:rsidR="00946566" w:rsidRPr="004A1CA6" w:rsidRDefault="00946566" w:rsidP="00946566">
      <w:pPr>
        <w:pStyle w:val="a6"/>
        <w:numPr>
          <w:ilvl w:val="0"/>
          <w:numId w:val="8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информационно - коммуникационные  технологии;</w:t>
      </w:r>
    </w:p>
    <w:p w:rsidR="00946566" w:rsidRPr="004A1CA6" w:rsidRDefault="00946566" w:rsidP="00946566">
      <w:pPr>
        <w:pStyle w:val="a6"/>
        <w:numPr>
          <w:ilvl w:val="0"/>
          <w:numId w:val="8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технология </w:t>
      </w:r>
      <w:proofErr w:type="spellStart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разноуровневого</w:t>
      </w:r>
      <w:proofErr w:type="spellEnd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обучения;</w:t>
      </w:r>
    </w:p>
    <w:p w:rsidR="00946566" w:rsidRPr="004A1CA6" w:rsidRDefault="00946566" w:rsidP="00946566">
      <w:pPr>
        <w:pStyle w:val="a6"/>
        <w:numPr>
          <w:ilvl w:val="0"/>
          <w:numId w:val="8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технология учебного проектирования (метод проектов);</w:t>
      </w:r>
    </w:p>
    <w:p w:rsidR="00946566" w:rsidRPr="004A1CA6" w:rsidRDefault="00946566" w:rsidP="00946566">
      <w:pPr>
        <w:pStyle w:val="a6"/>
        <w:numPr>
          <w:ilvl w:val="0"/>
          <w:numId w:val="8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организация и проведение научно-практических конференций.</w:t>
      </w:r>
    </w:p>
    <w:p w:rsidR="00946566" w:rsidRPr="004A1CA6" w:rsidRDefault="00946566" w:rsidP="00946566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Общей особенностью используемых технологий обучения является ориентация на развитие:</w:t>
      </w:r>
    </w:p>
    <w:p w:rsidR="00946566" w:rsidRPr="004A1CA6" w:rsidRDefault="00946566" w:rsidP="00946566">
      <w:pPr>
        <w:pStyle w:val="a6"/>
        <w:numPr>
          <w:ilvl w:val="0"/>
          <w:numId w:val="9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самостоятельности мышления;</w:t>
      </w:r>
    </w:p>
    <w:p w:rsidR="00946566" w:rsidRPr="004A1CA6" w:rsidRDefault="00946566" w:rsidP="00946566">
      <w:pPr>
        <w:pStyle w:val="a6"/>
        <w:numPr>
          <w:ilvl w:val="0"/>
          <w:numId w:val="9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исследовательских умений в практико-ориентированной деятельности;</w:t>
      </w:r>
    </w:p>
    <w:p w:rsidR="00946566" w:rsidRPr="004A1CA6" w:rsidRDefault="00946566" w:rsidP="00946566">
      <w:pPr>
        <w:pStyle w:val="a6"/>
        <w:numPr>
          <w:ilvl w:val="0"/>
          <w:numId w:val="9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умения аргументировать свою позицию;</w:t>
      </w:r>
    </w:p>
    <w:p w:rsidR="00946566" w:rsidRPr="004A1CA6" w:rsidRDefault="00946566" w:rsidP="00946566">
      <w:pPr>
        <w:pStyle w:val="a6"/>
        <w:numPr>
          <w:ilvl w:val="0"/>
          <w:numId w:val="9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умения публично представлять результаты самостоятельно выполненных творческих работ;</w:t>
      </w:r>
    </w:p>
    <w:p w:rsidR="00946566" w:rsidRPr="004A1CA6" w:rsidRDefault="00946566" w:rsidP="00946566">
      <w:pPr>
        <w:pStyle w:val="a6"/>
        <w:numPr>
          <w:ilvl w:val="0"/>
          <w:numId w:val="9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потребности в самообразовании.</w:t>
      </w:r>
    </w:p>
    <w:p w:rsidR="00946566" w:rsidRPr="004A1CA6" w:rsidRDefault="00946566" w:rsidP="00946566">
      <w:pPr>
        <w:pStyle w:val="a6"/>
        <w:numPr>
          <w:ilvl w:val="0"/>
          <w:numId w:val="9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Технология организации </w:t>
      </w:r>
      <w:proofErr w:type="spellStart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внеучебной</w:t>
      </w:r>
      <w:proofErr w:type="spellEnd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деятельности взаимодействием с районным Домом культуры, ДШИ, ДЮСШ, библиотекой и др.;</w:t>
      </w:r>
    </w:p>
    <w:p w:rsidR="00946566" w:rsidRPr="004A1CA6" w:rsidRDefault="00946566" w:rsidP="00946566">
      <w:pPr>
        <w:pStyle w:val="a6"/>
        <w:numPr>
          <w:ilvl w:val="0"/>
          <w:numId w:val="9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программами досуговых мероприятий, </w:t>
      </w:r>
      <w:proofErr w:type="gramStart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приуроченным</w:t>
      </w:r>
      <w:proofErr w:type="gramEnd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к празднованию памятных дат и государственных праздников.</w:t>
      </w:r>
    </w:p>
    <w:p w:rsidR="00946566" w:rsidRPr="004A1CA6" w:rsidRDefault="00946566" w:rsidP="00946566">
      <w:pPr>
        <w:pStyle w:val="a6"/>
        <w:numPr>
          <w:ilvl w:val="0"/>
          <w:numId w:val="9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Учащиеся объединены в детскую организацию</w:t>
      </w:r>
    </w:p>
    <w:p w:rsidR="00946566" w:rsidRPr="004A1CA6" w:rsidRDefault="00946566" w:rsidP="00946566">
      <w:pPr>
        <w:rPr>
          <w:rFonts w:ascii="Bookman Old Style" w:eastAsia="Bookman Old Style" w:hAnsi="Bookman Old Style"/>
          <w:color w:val="002060"/>
          <w:sz w:val="24"/>
          <w:szCs w:val="24"/>
        </w:rPr>
      </w:pPr>
    </w:p>
    <w:p w:rsidR="00946566" w:rsidRPr="004A1CA6" w:rsidRDefault="00946566" w:rsidP="00946566">
      <w:p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3.5. Способы оценивания достижений.</w:t>
      </w:r>
    </w:p>
    <w:p w:rsidR="00946566" w:rsidRPr="004A1CA6" w:rsidRDefault="00946566" w:rsidP="00946566">
      <w:p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Формы учета и контроля достижений учащихся.</w:t>
      </w:r>
    </w:p>
    <w:p w:rsidR="00946566" w:rsidRPr="004A1CA6" w:rsidRDefault="00946566" w:rsidP="00946566">
      <w:p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В образовательной программе используются следующие основные формы учета достижений учащихся:</w:t>
      </w:r>
    </w:p>
    <w:p w:rsidR="00946566" w:rsidRPr="004A1CA6" w:rsidRDefault="00946566" w:rsidP="00946566">
      <w:pPr>
        <w:pStyle w:val="a6"/>
        <w:numPr>
          <w:ilvl w:val="0"/>
          <w:numId w:val="10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текущая успеваемость;</w:t>
      </w:r>
    </w:p>
    <w:p w:rsidR="00946566" w:rsidRPr="004A1CA6" w:rsidRDefault="00946566" w:rsidP="00946566">
      <w:pPr>
        <w:pStyle w:val="a6"/>
        <w:numPr>
          <w:ilvl w:val="0"/>
          <w:numId w:val="10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аттестация по итогам четверти, по итогам года;</w:t>
      </w:r>
    </w:p>
    <w:p w:rsidR="00946566" w:rsidRPr="004A1CA6" w:rsidRDefault="00946566" w:rsidP="00946566">
      <w:pPr>
        <w:pStyle w:val="a6"/>
        <w:numPr>
          <w:ilvl w:val="0"/>
          <w:numId w:val="10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административные </w:t>
      </w:r>
      <w:proofErr w:type="spellStart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срезовые</w:t>
      </w:r>
      <w:proofErr w:type="spellEnd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работы;</w:t>
      </w:r>
    </w:p>
    <w:p w:rsidR="00946566" w:rsidRPr="004A1CA6" w:rsidRDefault="00946566" w:rsidP="00946566">
      <w:pPr>
        <w:pStyle w:val="a6"/>
        <w:numPr>
          <w:ilvl w:val="0"/>
          <w:numId w:val="10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олимпиады;</w:t>
      </w:r>
    </w:p>
    <w:p w:rsidR="00946566" w:rsidRPr="004A1CA6" w:rsidRDefault="00946566" w:rsidP="00946566">
      <w:pPr>
        <w:pStyle w:val="a6"/>
        <w:numPr>
          <w:ilvl w:val="0"/>
          <w:numId w:val="10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защита исследовательской и проектной работы.</w:t>
      </w:r>
    </w:p>
    <w:p w:rsidR="00946566" w:rsidRPr="004A1CA6" w:rsidRDefault="00946566" w:rsidP="00946566">
      <w:pPr>
        <w:pStyle w:val="a6"/>
        <w:numPr>
          <w:ilvl w:val="0"/>
          <w:numId w:val="10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творческие отчеты, доклады учащихся на конкурсах, выставках, конференциях; </w:t>
      </w:r>
    </w:p>
    <w:p w:rsidR="00946566" w:rsidRPr="004A1CA6" w:rsidRDefault="00946566" w:rsidP="00946566">
      <w:pPr>
        <w:pStyle w:val="a6"/>
        <w:tabs>
          <w:tab w:val="left" w:pos="0"/>
        </w:tabs>
        <w:ind w:left="0"/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По окончании 9 класса проводится независимое тестирование по основным предметам. Продолжается работа по формированию «Портфолио» учащегося, позволяющего учитывать достижения, получение дипломов, грамот по результатам их творческой и общественно-научной деятельности.</w:t>
      </w:r>
    </w:p>
    <w:p w:rsidR="00946566" w:rsidRPr="004A1CA6" w:rsidRDefault="00946566" w:rsidP="00946566">
      <w:p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Ориентация  на  достижения  творческого  развития  учащихся  сопровождается педагогической и психологической поддержками. Их основные задачи связаны:</w:t>
      </w:r>
    </w:p>
    <w:p w:rsidR="00946566" w:rsidRPr="004A1CA6" w:rsidRDefault="00946566" w:rsidP="00946566">
      <w:pPr>
        <w:pStyle w:val="a6"/>
        <w:numPr>
          <w:ilvl w:val="0"/>
          <w:numId w:val="11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с предупреждением перегрузки;</w:t>
      </w:r>
    </w:p>
    <w:p w:rsidR="00946566" w:rsidRPr="004A1CA6" w:rsidRDefault="00946566" w:rsidP="00946566">
      <w:pPr>
        <w:pStyle w:val="a6"/>
        <w:numPr>
          <w:ilvl w:val="0"/>
          <w:numId w:val="11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с выявлением индивидуальных особенностей познавательной деятельности, способностей в избранной области профессиональной деятельности;</w:t>
      </w:r>
    </w:p>
    <w:p w:rsidR="00946566" w:rsidRPr="004A1CA6" w:rsidRDefault="00946566" w:rsidP="00946566">
      <w:pPr>
        <w:pStyle w:val="a6"/>
        <w:numPr>
          <w:ilvl w:val="0"/>
          <w:numId w:val="11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с выявлением проблем в учебе, </w:t>
      </w:r>
      <w:proofErr w:type="spellStart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внеучебной</w:t>
      </w:r>
      <w:proofErr w:type="spellEnd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и внеурочной жизни, в социальной сфере, личностных проблем.</w:t>
      </w:r>
    </w:p>
    <w:p w:rsidR="00946566" w:rsidRPr="004A1CA6" w:rsidRDefault="00946566" w:rsidP="00946566">
      <w:p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Учет достижений учащихся фиксируется в «Портфолио», по итогам года - возможна защита «Портфолио».</w:t>
      </w:r>
    </w:p>
    <w:p w:rsidR="00946566" w:rsidRPr="004A1CA6" w:rsidRDefault="00946566" w:rsidP="00946566">
      <w:p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Методы диагностики освоения образовательной программы Диагностика включает в себя:</w:t>
      </w:r>
    </w:p>
    <w:p w:rsidR="00946566" w:rsidRPr="004A1CA6" w:rsidRDefault="00946566" w:rsidP="00946566">
      <w:p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социальную диагностику:</w:t>
      </w:r>
    </w:p>
    <w:p w:rsidR="00946566" w:rsidRPr="004A1CA6" w:rsidRDefault="00946566" w:rsidP="00946566">
      <w:pPr>
        <w:pStyle w:val="a6"/>
        <w:numPr>
          <w:ilvl w:val="0"/>
          <w:numId w:val="12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наличие условий для домашней работы;</w:t>
      </w:r>
    </w:p>
    <w:p w:rsidR="00946566" w:rsidRPr="004A1CA6" w:rsidRDefault="00946566" w:rsidP="00946566">
      <w:pPr>
        <w:pStyle w:val="a6"/>
        <w:numPr>
          <w:ilvl w:val="0"/>
          <w:numId w:val="12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состав семьи;</w:t>
      </w:r>
    </w:p>
    <w:p w:rsidR="00946566" w:rsidRPr="004A1CA6" w:rsidRDefault="00946566" w:rsidP="00946566">
      <w:pPr>
        <w:pStyle w:val="a6"/>
        <w:numPr>
          <w:ilvl w:val="0"/>
          <w:numId w:val="12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необходимость оказания различных видов помощи;</w:t>
      </w:r>
    </w:p>
    <w:p w:rsidR="00946566" w:rsidRPr="004A1CA6" w:rsidRDefault="00946566" w:rsidP="00946566">
      <w:p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медицинскую диагностику: </w:t>
      </w:r>
    </w:p>
    <w:p w:rsidR="00946566" w:rsidRPr="004A1CA6" w:rsidRDefault="00946566" w:rsidP="00946566">
      <w:pPr>
        <w:pStyle w:val="a6"/>
        <w:numPr>
          <w:ilvl w:val="0"/>
          <w:numId w:val="13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показатели физического здоровья</w:t>
      </w:r>
    </w:p>
    <w:p w:rsidR="00946566" w:rsidRPr="004A1CA6" w:rsidRDefault="00946566" w:rsidP="00946566">
      <w:p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психологическую диагностику:</w:t>
      </w:r>
    </w:p>
    <w:p w:rsidR="00946566" w:rsidRPr="004A1CA6" w:rsidRDefault="00946566" w:rsidP="00946566">
      <w:pPr>
        <w:pStyle w:val="a6"/>
        <w:numPr>
          <w:ilvl w:val="0"/>
          <w:numId w:val="13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уровень общей тревожности (отсутствие выраженных противоречий между требованиями педагогов и возможностями подростка);</w:t>
      </w:r>
    </w:p>
    <w:p w:rsidR="00946566" w:rsidRPr="004A1CA6" w:rsidRDefault="00946566" w:rsidP="00946566">
      <w:pPr>
        <w:pStyle w:val="a6"/>
        <w:numPr>
          <w:ilvl w:val="0"/>
          <w:numId w:val="13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включенность   учащихся   в   деятельность   и   общение   (эмоционально-положительное  восприятие  подростков  системы  своих  отношений  со  </w:t>
      </w:r>
      <w:proofErr w:type="spellStart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сверстниками</w:t>
      </w:r>
      <w:proofErr w:type="gramStart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,с</w:t>
      </w:r>
      <w:proofErr w:type="gramEnd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убъективная</w:t>
      </w:r>
      <w:proofErr w:type="spellEnd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включенность в отношения, восприятие своего статуса в классе как положительного и удовлетворенность им);</w:t>
      </w:r>
    </w:p>
    <w:p w:rsidR="00946566" w:rsidRPr="004A1CA6" w:rsidRDefault="00946566" w:rsidP="00946566">
      <w:pPr>
        <w:pStyle w:val="a6"/>
        <w:numPr>
          <w:ilvl w:val="0"/>
          <w:numId w:val="13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</w:t>
      </w:r>
    </w:p>
    <w:p w:rsidR="00946566" w:rsidRPr="004A1CA6" w:rsidRDefault="00946566" w:rsidP="00946566">
      <w:pPr>
        <w:pStyle w:val="a6"/>
        <w:numPr>
          <w:ilvl w:val="0"/>
          <w:numId w:val="13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отношение к себе (позитивная «</w:t>
      </w:r>
      <w:proofErr w:type="gramStart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Я-</w:t>
      </w:r>
      <w:proofErr w:type="gramEnd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концепция», устойчивая </w:t>
      </w:r>
      <w:proofErr w:type="spellStart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адекват-ная</w:t>
      </w:r>
      <w:proofErr w:type="spellEnd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самооценка, ориентация на будущее субъективное ощущение адекватности своего поведения и эмоциональных реакций);</w:t>
      </w:r>
    </w:p>
    <w:p w:rsidR="00946566" w:rsidRPr="004A1CA6" w:rsidRDefault="00946566" w:rsidP="00946566">
      <w:pPr>
        <w:pStyle w:val="a6"/>
        <w:numPr>
          <w:ilvl w:val="0"/>
          <w:numId w:val="13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lastRenderedPageBreak/>
        <w:t xml:space="preserve">определение степени удовлетворенности школьной жизнью; наличие и характер учебной мотивации (интерес к способам получения знаний, умение ставить и достигать конкретные цели </w:t>
      </w:r>
      <w:proofErr w:type="spellStart"/>
      <w:proofErr w:type="gramStart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самообразо-вания</w:t>
      </w:r>
      <w:proofErr w:type="spellEnd"/>
      <w:proofErr w:type="gramEnd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, интерес к самостоятельным формам учебной деятельности, интерес к использованию результатов учебной работы социально-значимых формах деятельности)</w:t>
      </w:r>
    </w:p>
    <w:p w:rsidR="00946566" w:rsidRPr="004A1CA6" w:rsidRDefault="00946566" w:rsidP="00946566">
      <w:p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педагогическую диагностику:</w:t>
      </w:r>
    </w:p>
    <w:p w:rsidR="00946566" w:rsidRPr="004A1CA6" w:rsidRDefault="00946566" w:rsidP="00946566">
      <w:pPr>
        <w:pStyle w:val="a6"/>
        <w:numPr>
          <w:ilvl w:val="0"/>
          <w:numId w:val="14"/>
        </w:numPr>
        <w:rPr>
          <w:rFonts w:ascii="Bookman Old Style" w:eastAsia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предметные и личностные достижения;</w:t>
      </w:r>
    </w:p>
    <w:p w:rsidR="00946566" w:rsidRPr="004A1CA6" w:rsidRDefault="00946566" w:rsidP="00946566">
      <w:pPr>
        <w:pStyle w:val="a6"/>
        <w:numPr>
          <w:ilvl w:val="0"/>
          <w:numId w:val="14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затруднения в образовательных областях;</w:t>
      </w:r>
    </w:p>
    <w:p w:rsidR="00946566" w:rsidRPr="004A1CA6" w:rsidRDefault="00946566" w:rsidP="00946566">
      <w:pPr>
        <w:pStyle w:val="a6"/>
        <w:numPr>
          <w:ilvl w:val="0"/>
          <w:numId w:val="14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диагностика </w:t>
      </w:r>
      <w:proofErr w:type="spellStart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сформированности</w:t>
      </w:r>
      <w:proofErr w:type="spellEnd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учебно-познавательных мотивов;</w:t>
      </w:r>
    </w:p>
    <w:p w:rsidR="00946566" w:rsidRPr="004A1CA6" w:rsidRDefault="00946566" w:rsidP="00946566">
      <w:pPr>
        <w:pStyle w:val="a6"/>
        <w:numPr>
          <w:ilvl w:val="0"/>
          <w:numId w:val="14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диагностика формирования уровня функциональной грамотности (грамотность и богатый словарный запас устной речи, использование речи как инструмента мышления);</w:t>
      </w:r>
    </w:p>
    <w:p w:rsidR="00946566" w:rsidRPr="004A1CA6" w:rsidRDefault="00946566" w:rsidP="00946566">
      <w:pPr>
        <w:pStyle w:val="a6"/>
        <w:numPr>
          <w:ilvl w:val="0"/>
          <w:numId w:val="14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диагностика </w:t>
      </w:r>
      <w:proofErr w:type="spellStart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сформированности</w:t>
      </w:r>
      <w:proofErr w:type="spellEnd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важнейших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задачи, способность к рассмотрению изучаемого предмета с разных сторон, способность к смене стратегии в процессе решения учебной проблемы);</w:t>
      </w:r>
    </w:p>
    <w:p w:rsidR="00946566" w:rsidRPr="004A1CA6" w:rsidRDefault="00946566" w:rsidP="00946566">
      <w:pPr>
        <w:pStyle w:val="a6"/>
        <w:numPr>
          <w:ilvl w:val="0"/>
          <w:numId w:val="14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умственная работоспособность и темп учебной деятельности (сохранение учебной активности в течение всего урока, адаптация к учебной нагрузке, способность работать в едином темпе со всем классом и предпочтение высокого темпа работы);</w:t>
      </w:r>
    </w:p>
    <w:p w:rsidR="00946566" w:rsidRPr="004A1CA6" w:rsidRDefault="00946566" w:rsidP="00946566">
      <w:pPr>
        <w:pStyle w:val="a6"/>
        <w:numPr>
          <w:ilvl w:val="0"/>
          <w:numId w:val="14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взаимодействие с педагогами (включенность в личностное общение с педагогами, способность к проявлению </w:t>
      </w:r>
      <w:proofErr w:type="spellStart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эмпатии</w:t>
      </w:r>
      <w:proofErr w:type="spellEnd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по отношению к взрослым);</w:t>
      </w:r>
    </w:p>
    <w:p w:rsidR="00946566" w:rsidRPr="004A1CA6" w:rsidRDefault="00946566" w:rsidP="00946566">
      <w:pPr>
        <w:pStyle w:val="a6"/>
        <w:numPr>
          <w:ilvl w:val="0"/>
          <w:numId w:val="14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поведенческая </w:t>
      </w:r>
      <w:proofErr w:type="spellStart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саморегуляция</w:t>
      </w:r>
      <w:proofErr w:type="spellEnd"/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 xml:space="preserve"> (способность длительно подчинять поведение к намеченной цели, умение сдерживать эмоции, моральная регуляция поведения и способность к ответственному поведению);</w:t>
      </w:r>
    </w:p>
    <w:p w:rsidR="00946566" w:rsidRPr="004A1CA6" w:rsidRDefault="00946566" w:rsidP="00946566">
      <w:pPr>
        <w:pStyle w:val="a6"/>
        <w:numPr>
          <w:ilvl w:val="0"/>
          <w:numId w:val="14"/>
        </w:numPr>
        <w:rPr>
          <w:rFonts w:ascii="Bookman Old Style" w:hAnsi="Bookman Old Style"/>
          <w:color w:val="002060"/>
          <w:sz w:val="24"/>
          <w:szCs w:val="24"/>
        </w:rPr>
      </w:pPr>
      <w:r w:rsidRPr="004A1CA6">
        <w:rPr>
          <w:rFonts w:ascii="Bookman Old Style" w:eastAsia="Bookman Old Style" w:hAnsi="Bookman Old Style"/>
          <w:color w:val="002060"/>
          <w:sz w:val="24"/>
          <w:szCs w:val="24"/>
        </w:rPr>
        <w:t>диагностика интересов.</w:t>
      </w:r>
    </w:p>
    <w:p w:rsidR="00946566" w:rsidRDefault="00946566" w:rsidP="00946566">
      <w:pPr>
        <w:pStyle w:val="a6"/>
        <w:rPr>
          <w:rFonts w:ascii="Bookman Old Style" w:eastAsia="Bookman Old Style" w:hAnsi="Bookman Old Style"/>
          <w:sz w:val="24"/>
          <w:szCs w:val="24"/>
        </w:rPr>
      </w:pPr>
    </w:p>
    <w:p w:rsidR="00B9531C" w:rsidRDefault="00C77B85">
      <w:bookmarkStart w:id="0" w:name="_GoBack"/>
      <w:bookmarkEnd w:id="0"/>
    </w:p>
    <w:sectPr w:rsidR="00B9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B85" w:rsidRDefault="00C77B85" w:rsidP="00946566">
      <w:r>
        <w:separator/>
      </w:r>
    </w:p>
  </w:endnote>
  <w:endnote w:type="continuationSeparator" w:id="0">
    <w:p w:rsidR="00C77B85" w:rsidRDefault="00C77B85" w:rsidP="0094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B85" w:rsidRDefault="00C77B85" w:rsidP="00946566">
      <w:r>
        <w:separator/>
      </w:r>
    </w:p>
  </w:footnote>
  <w:footnote w:type="continuationSeparator" w:id="0">
    <w:p w:rsidR="00C77B85" w:rsidRDefault="00C77B85" w:rsidP="00946566">
      <w:r>
        <w:continuationSeparator/>
      </w:r>
    </w:p>
  </w:footnote>
  <w:footnote w:id="1">
    <w:p w:rsidR="00946566" w:rsidRPr="00711D9D" w:rsidRDefault="00946566" w:rsidP="00946566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BCB"/>
    <w:multiLevelType w:val="hybridMultilevel"/>
    <w:tmpl w:val="F0BACF34"/>
    <w:lvl w:ilvl="0" w:tplc="AAC86550">
      <w:start w:val="1"/>
      <w:numFmt w:val="bullet"/>
      <w:lvlText w:val="-"/>
      <w:lvlJc w:val="left"/>
    </w:lvl>
    <w:lvl w:ilvl="1" w:tplc="1C54137E">
      <w:start w:val="1"/>
      <w:numFmt w:val="bullet"/>
      <w:lvlText w:val="-"/>
      <w:lvlJc w:val="left"/>
    </w:lvl>
    <w:lvl w:ilvl="2" w:tplc="04DA9C9A">
      <w:numFmt w:val="decimal"/>
      <w:lvlText w:val=""/>
      <w:lvlJc w:val="left"/>
    </w:lvl>
    <w:lvl w:ilvl="3" w:tplc="25CA398C">
      <w:numFmt w:val="decimal"/>
      <w:lvlText w:val=""/>
      <w:lvlJc w:val="left"/>
    </w:lvl>
    <w:lvl w:ilvl="4" w:tplc="3F168304">
      <w:numFmt w:val="decimal"/>
      <w:lvlText w:val=""/>
      <w:lvlJc w:val="left"/>
    </w:lvl>
    <w:lvl w:ilvl="5" w:tplc="D2BAC890">
      <w:numFmt w:val="decimal"/>
      <w:lvlText w:val=""/>
      <w:lvlJc w:val="left"/>
    </w:lvl>
    <w:lvl w:ilvl="6" w:tplc="E542B00C">
      <w:numFmt w:val="decimal"/>
      <w:lvlText w:val=""/>
      <w:lvlJc w:val="left"/>
    </w:lvl>
    <w:lvl w:ilvl="7" w:tplc="58E6E2A8">
      <w:numFmt w:val="decimal"/>
      <w:lvlText w:val=""/>
      <w:lvlJc w:val="left"/>
    </w:lvl>
    <w:lvl w:ilvl="8" w:tplc="029EBD3A">
      <w:numFmt w:val="decimal"/>
      <w:lvlText w:val=""/>
      <w:lvlJc w:val="left"/>
    </w:lvl>
  </w:abstractNum>
  <w:abstractNum w:abstractNumId="1">
    <w:nsid w:val="09EE2A35"/>
    <w:multiLevelType w:val="hybridMultilevel"/>
    <w:tmpl w:val="614E6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90AE4"/>
    <w:multiLevelType w:val="hybridMultilevel"/>
    <w:tmpl w:val="ACD287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B2FDE"/>
    <w:multiLevelType w:val="hybridMultilevel"/>
    <w:tmpl w:val="272406F4"/>
    <w:lvl w:ilvl="0" w:tplc="5798DC9E">
      <w:start w:val="1"/>
      <w:numFmt w:val="bullet"/>
      <w:lvlText w:val="♦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33994"/>
    <w:multiLevelType w:val="hybridMultilevel"/>
    <w:tmpl w:val="C3C29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375A5"/>
    <w:multiLevelType w:val="hybridMultilevel"/>
    <w:tmpl w:val="9A60F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40E73"/>
    <w:multiLevelType w:val="hybridMultilevel"/>
    <w:tmpl w:val="C1C88F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32874"/>
    <w:multiLevelType w:val="hybridMultilevel"/>
    <w:tmpl w:val="5260B6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90EF5"/>
    <w:multiLevelType w:val="hybridMultilevel"/>
    <w:tmpl w:val="BDD65880"/>
    <w:lvl w:ilvl="0" w:tplc="5798DC9E">
      <w:start w:val="1"/>
      <w:numFmt w:val="bullet"/>
      <w:lvlText w:val="♦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22446"/>
    <w:multiLevelType w:val="hybridMultilevel"/>
    <w:tmpl w:val="98A6C5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A7A54"/>
    <w:multiLevelType w:val="hybridMultilevel"/>
    <w:tmpl w:val="11E85A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131F7E"/>
    <w:multiLevelType w:val="hybridMultilevel"/>
    <w:tmpl w:val="86BA0B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4E3375"/>
    <w:multiLevelType w:val="hybridMultilevel"/>
    <w:tmpl w:val="0D34C9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3E1286"/>
    <w:multiLevelType w:val="hybridMultilevel"/>
    <w:tmpl w:val="E3B41D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13"/>
  </w:num>
  <w:num w:numId="8">
    <w:abstractNumId w:val="4"/>
  </w:num>
  <w:num w:numId="9">
    <w:abstractNumId w:val="10"/>
  </w:num>
  <w:num w:numId="10">
    <w:abstractNumId w:val="3"/>
  </w:num>
  <w:num w:numId="11">
    <w:abstractNumId w:val="1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41"/>
    <w:rsid w:val="00116559"/>
    <w:rsid w:val="00155E98"/>
    <w:rsid w:val="005364A3"/>
    <w:rsid w:val="00946566"/>
    <w:rsid w:val="00C77B85"/>
    <w:rsid w:val="00DC3B6B"/>
    <w:rsid w:val="00D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6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46566"/>
    <w:pPr>
      <w:keepNext/>
      <w:ind w:left="72" w:right="-108"/>
      <w:outlineLvl w:val="0"/>
    </w:pPr>
    <w:rPr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6566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uiPriority w:val="59"/>
    <w:rsid w:val="00946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946566"/>
    <w:pPr>
      <w:jc w:val="center"/>
    </w:pPr>
    <w:rPr>
      <w:b/>
      <w:sz w:val="24"/>
      <w:szCs w:val="20"/>
      <w:lang w:eastAsia="en-US"/>
    </w:rPr>
  </w:style>
  <w:style w:type="character" w:customStyle="1" w:styleId="a5">
    <w:name w:val="Название Знак"/>
    <w:basedOn w:val="a0"/>
    <w:link w:val="a4"/>
    <w:rsid w:val="00946566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946566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94656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946566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465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6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46566"/>
    <w:pPr>
      <w:keepNext/>
      <w:ind w:left="72" w:right="-108"/>
      <w:outlineLvl w:val="0"/>
    </w:pPr>
    <w:rPr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6566"/>
    <w:rPr>
      <w:rFonts w:ascii="Times New Roman" w:eastAsia="Times New Roman" w:hAnsi="Times New Roman" w:cs="Times New Roman"/>
      <w:b/>
      <w:sz w:val="24"/>
      <w:szCs w:val="20"/>
    </w:rPr>
  </w:style>
  <w:style w:type="table" w:styleId="a3">
    <w:name w:val="Table Grid"/>
    <w:basedOn w:val="a1"/>
    <w:uiPriority w:val="59"/>
    <w:rsid w:val="00946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946566"/>
    <w:pPr>
      <w:jc w:val="center"/>
    </w:pPr>
    <w:rPr>
      <w:b/>
      <w:sz w:val="24"/>
      <w:szCs w:val="20"/>
      <w:lang w:eastAsia="en-US"/>
    </w:rPr>
  </w:style>
  <w:style w:type="character" w:customStyle="1" w:styleId="a5">
    <w:name w:val="Название Знак"/>
    <w:basedOn w:val="a0"/>
    <w:link w:val="a4"/>
    <w:rsid w:val="00946566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946566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94656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946566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465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1965</Words>
  <Characters>11201</Characters>
  <Application>Microsoft Office Word</Application>
  <DocSecurity>0</DocSecurity>
  <Lines>93</Lines>
  <Paragraphs>26</Paragraphs>
  <ScaleCrop>false</ScaleCrop>
  <Company>Microsoft</Company>
  <LinksUpToDate>false</LinksUpToDate>
  <CharactersWithSpaces>13140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2018-03-22T12:02:00Z</dcterms:created>
  <dcterms:modified xsi:type="dcterms:W3CDTF">2018-03-22T12:02:00Z</dcterms:modified>
</cp:coreProperties>
</file>